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D37B" w14:textId="77777777" w:rsidR="007F376E" w:rsidRPr="00416C29" w:rsidRDefault="00CF2A63" w:rsidP="00CF2A63">
      <w:pPr>
        <w:pStyle w:val="berschrift1"/>
        <w:ind w:left="0" w:firstLine="0"/>
        <w:jc w:val="center"/>
        <w:rPr>
          <w:rFonts w:ascii="Calibri" w:hAnsi="Calibri"/>
          <w:sz w:val="40"/>
          <w:szCs w:val="22"/>
        </w:rPr>
      </w:pPr>
      <w:r w:rsidRPr="00416C29">
        <w:rPr>
          <w:rFonts w:ascii="Calibri" w:hAnsi="Calibri"/>
          <w:sz w:val="40"/>
          <w:szCs w:val="22"/>
        </w:rPr>
        <w:t>FREIER DIENSTVERTRAG § 4/4 ASVG</w:t>
      </w:r>
    </w:p>
    <w:p w14:paraId="03600A6D" w14:textId="77777777" w:rsidR="007F376E" w:rsidRPr="00416C29" w:rsidRDefault="00CF2A63">
      <w:pPr>
        <w:jc w:val="center"/>
        <w:rPr>
          <w:rFonts w:ascii="Cambria" w:hAnsi="Cambria"/>
          <w:sz w:val="24"/>
          <w:szCs w:val="24"/>
          <w:lang w:val="de-AT"/>
        </w:rPr>
      </w:pPr>
      <w:r w:rsidRPr="00416C29">
        <w:rPr>
          <w:rFonts w:ascii="Cambria" w:hAnsi="Cambria"/>
          <w:sz w:val="24"/>
          <w:szCs w:val="24"/>
          <w:lang w:val="de-AT"/>
        </w:rPr>
        <w:t>„lt. Erlass des BMSG vom 19.12.1997“</w:t>
      </w:r>
    </w:p>
    <w:p w14:paraId="167CAAED" w14:textId="77777777" w:rsidR="007F376E" w:rsidRPr="00416C29" w:rsidRDefault="007F376E">
      <w:pPr>
        <w:jc w:val="center"/>
        <w:rPr>
          <w:rFonts w:ascii="Cambria" w:hAnsi="Cambria"/>
          <w:b/>
          <w:bCs/>
          <w:sz w:val="24"/>
          <w:szCs w:val="24"/>
          <w:lang w:val="de-AT"/>
        </w:rPr>
      </w:pPr>
    </w:p>
    <w:p w14:paraId="47B609D5" w14:textId="77777777" w:rsidR="007F376E" w:rsidRPr="00416C29" w:rsidRDefault="007F376E">
      <w:pPr>
        <w:jc w:val="both"/>
        <w:rPr>
          <w:rFonts w:ascii="Cambria" w:hAnsi="Cambria"/>
          <w:b/>
          <w:bCs/>
          <w:sz w:val="24"/>
          <w:szCs w:val="24"/>
          <w:lang w:val="de-AT"/>
        </w:rPr>
      </w:pPr>
    </w:p>
    <w:p w14:paraId="2DA41203" w14:textId="77777777" w:rsidR="007F376E" w:rsidRPr="00416C29" w:rsidRDefault="00CF2A63">
      <w:pPr>
        <w:jc w:val="both"/>
        <w:rPr>
          <w:rFonts w:ascii="Cambria" w:hAnsi="Cambria"/>
          <w:sz w:val="24"/>
          <w:szCs w:val="24"/>
          <w:lang w:val="de-AT"/>
        </w:rPr>
      </w:pPr>
      <w:r w:rsidRPr="00416C29">
        <w:rPr>
          <w:rFonts w:ascii="Cambria" w:hAnsi="Cambria"/>
          <w:b/>
          <w:sz w:val="24"/>
          <w:szCs w:val="24"/>
          <w:lang w:val="de-AT"/>
        </w:rPr>
        <w:t>O</w:t>
      </w:r>
      <w:r w:rsidRPr="00416C29">
        <w:rPr>
          <w:rFonts w:ascii="Cambria" w:hAnsi="Cambria"/>
          <w:sz w:val="24"/>
          <w:szCs w:val="24"/>
          <w:lang w:val="de-AT"/>
        </w:rPr>
        <w:t xml:space="preserve"> geringfügig</w:t>
      </w:r>
      <w:r w:rsidRPr="00416C29">
        <w:rPr>
          <w:rFonts w:ascii="Cambria" w:hAnsi="Cambria"/>
          <w:sz w:val="24"/>
          <w:szCs w:val="24"/>
          <w:lang w:val="de-AT"/>
        </w:rPr>
        <w:tab/>
      </w:r>
      <w:r w:rsidRPr="00416C29">
        <w:rPr>
          <w:rFonts w:ascii="Cambria" w:hAnsi="Cambria"/>
          <w:sz w:val="24"/>
          <w:szCs w:val="24"/>
          <w:lang w:val="de-AT"/>
        </w:rPr>
        <w:tab/>
      </w:r>
      <w:r w:rsidRPr="00416C29">
        <w:rPr>
          <w:rFonts w:ascii="Cambria" w:hAnsi="Cambria"/>
          <w:sz w:val="24"/>
          <w:szCs w:val="24"/>
          <w:lang w:val="de-AT"/>
        </w:rPr>
        <w:tab/>
      </w:r>
      <w:r w:rsidRPr="00416C29">
        <w:rPr>
          <w:rFonts w:ascii="Cambria" w:hAnsi="Cambria"/>
          <w:sz w:val="24"/>
          <w:szCs w:val="24"/>
          <w:lang w:val="de-AT"/>
        </w:rPr>
        <w:tab/>
      </w:r>
      <w:r w:rsidRPr="00416C29">
        <w:rPr>
          <w:rFonts w:ascii="Cambria" w:hAnsi="Cambria"/>
          <w:sz w:val="24"/>
          <w:szCs w:val="24"/>
          <w:lang w:val="de-AT"/>
        </w:rPr>
        <w:tab/>
      </w:r>
      <w:r w:rsidRPr="00416C29">
        <w:rPr>
          <w:rFonts w:ascii="Cambria" w:hAnsi="Cambria"/>
          <w:sz w:val="24"/>
          <w:szCs w:val="24"/>
          <w:lang w:val="de-AT"/>
        </w:rPr>
        <w:tab/>
      </w:r>
      <w:r w:rsidRPr="00416C29">
        <w:rPr>
          <w:rFonts w:ascii="Cambria" w:hAnsi="Cambria"/>
          <w:sz w:val="24"/>
          <w:szCs w:val="24"/>
          <w:lang w:val="de-AT"/>
        </w:rPr>
        <w:tab/>
      </w:r>
      <w:r w:rsidRPr="00416C29">
        <w:rPr>
          <w:rFonts w:ascii="Cambria" w:hAnsi="Cambria"/>
          <w:b/>
          <w:sz w:val="24"/>
          <w:szCs w:val="24"/>
          <w:lang w:val="de-AT"/>
        </w:rPr>
        <w:t xml:space="preserve">O </w:t>
      </w:r>
      <w:r w:rsidRPr="00416C29">
        <w:rPr>
          <w:rFonts w:ascii="Cambria" w:hAnsi="Cambria"/>
          <w:sz w:val="24"/>
          <w:szCs w:val="24"/>
          <w:lang w:val="de-AT"/>
        </w:rPr>
        <w:t>vollversichert</w:t>
      </w:r>
    </w:p>
    <w:p w14:paraId="0A53CA92" w14:textId="77777777" w:rsidR="007F376E" w:rsidRPr="00416C29" w:rsidRDefault="00CF2A63">
      <w:pPr>
        <w:jc w:val="both"/>
        <w:rPr>
          <w:rFonts w:ascii="Cambria" w:hAnsi="Cambria"/>
          <w:sz w:val="24"/>
          <w:szCs w:val="24"/>
          <w:lang w:val="de-AT"/>
        </w:rPr>
      </w:pPr>
      <w:r w:rsidRPr="00416C29">
        <w:rPr>
          <w:rFonts w:ascii="Cambria" w:hAnsi="Cambria"/>
          <w:sz w:val="24"/>
          <w:szCs w:val="24"/>
          <w:lang w:val="de-AT"/>
        </w:rPr>
        <w:t>(Zutreffendes bitte ankreuzen)</w:t>
      </w:r>
    </w:p>
    <w:p w14:paraId="4B8EEF79" w14:textId="77777777" w:rsidR="007F376E" w:rsidRPr="00416C29" w:rsidRDefault="007F376E">
      <w:pPr>
        <w:jc w:val="both"/>
        <w:rPr>
          <w:rFonts w:ascii="Cambria" w:hAnsi="Cambria"/>
          <w:sz w:val="24"/>
          <w:szCs w:val="24"/>
          <w:lang w:val="de-AT"/>
        </w:rPr>
      </w:pPr>
    </w:p>
    <w:p w14:paraId="4585C3C8" w14:textId="77777777" w:rsidR="007F376E" w:rsidRPr="00416C29" w:rsidRDefault="007F376E">
      <w:pPr>
        <w:jc w:val="both"/>
        <w:rPr>
          <w:rFonts w:ascii="Cambria" w:hAnsi="Cambria"/>
          <w:sz w:val="24"/>
          <w:szCs w:val="24"/>
          <w:lang w:val="de-AT"/>
        </w:rPr>
      </w:pPr>
    </w:p>
    <w:p w14:paraId="37B4ACCB" w14:textId="77777777" w:rsidR="007F376E" w:rsidRPr="00416C29" w:rsidRDefault="007F376E">
      <w:pPr>
        <w:jc w:val="both"/>
        <w:rPr>
          <w:rFonts w:ascii="Cambria" w:hAnsi="Cambria"/>
          <w:sz w:val="24"/>
          <w:szCs w:val="24"/>
          <w:lang w:val="de-AT"/>
        </w:rPr>
      </w:pPr>
    </w:p>
    <w:p w14:paraId="2955B91F" w14:textId="77777777" w:rsidR="007F376E" w:rsidRPr="00416C29" w:rsidRDefault="00CF2A63">
      <w:pPr>
        <w:jc w:val="both"/>
        <w:rPr>
          <w:rFonts w:ascii="Cambria" w:hAnsi="Cambria"/>
          <w:sz w:val="24"/>
          <w:szCs w:val="24"/>
          <w:lang w:val="de-AT"/>
        </w:rPr>
      </w:pPr>
      <w:r w:rsidRPr="00416C29">
        <w:rPr>
          <w:rFonts w:ascii="Cambria" w:hAnsi="Cambria"/>
          <w:sz w:val="24"/>
          <w:szCs w:val="24"/>
          <w:lang w:val="de-AT"/>
        </w:rPr>
        <w:t>abgeschlossen zwischen:</w:t>
      </w:r>
    </w:p>
    <w:p w14:paraId="58AB97C7" w14:textId="77777777" w:rsidR="007F376E" w:rsidRPr="00416C29" w:rsidRDefault="007F376E">
      <w:pPr>
        <w:jc w:val="both"/>
        <w:rPr>
          <w:rFonts w:ascii="Cambria" w:hAnsi="Cambria"/>
          <w:sz w:val="24"/>
          <w:szCs w:val="24"/>
          <w:lang w:val="de-AT"/>
        </w:rPr>
      </w:pPr>
    </w:p>
    <w:p w14:paraId="49EA8C01" w14:textId="77777777" w:rsidR="007F376E" w:rsidRPr="00416C29" w:rsidRDefault="007F376E">
      <w:pPr>
        <w:jc w:val="both"/>
        <w:rPr>
          <w:rFonts w:ascii="Cambria" w:hAnsi="Cambria"/>
          <w:sz w:val="24"/>
          <w:szCs w:val="24"/>
          <w:lang w:val="de-AT"/>
        </w:rPr>
      </w:pPr>
    </w:p>
    <w:p w14:paraId="4609CC9E" w14:textId="77777777" w:rsidR="007F376E" w:rsidRPr="00416C29" w:rsidRDefault="00CF2A63">
      <w:pPr>
        <w:jc w:val="both"/>
        <w:rPr>
          <w:rFonts w:ascii="Cambria" w:hAnsi="Cambria"/>
          <w:sz w:val="24"/>
          <w:szCs w:val="24"/>
          <w:lang w:val="de-AT"/>
        </w:rPr>
      </w:pPr>
      <w:r w:rsidRPr="00416C29">
        <w:rPr>
          <w:rFonts w:ascii="Cambria" w:hAnsi="Cambria"/>
          <w:sz w:val="24"/>
          <w:szCs w:val="24"/>
          <w:lang w:val="de-AT"/>
        </w:rPr>
        <w:t xml:space="preserve">(im </w:t>
      </w:r>
      <w:proofErr w:type="gramStart"/>
      <w:r w:rsidRPr="00416C29">
        <w:rPr>
          <w:rFonts w:ascii="Cambria" w:hAnsi="Cambria"/>
          <w:sz w:val="24"/>
          <w:szCs w:val="24"/>
          <w:lang w:val="de-AT"/>
        </w:rPr>
        <w:t>folgenden</w:t>
      </w:r>
      <w:proofErr w:type="gramEnd"/>
      <w:r w:rsidRPr="00416C29">
        <w:rPr>
          <w:rFonts w:ascii="Cambria" w:hAnsi="Cambria"/>
          <w:sz w:val="24"/>
          <w:szCs w:val="24"/>
          <w:lang w:val="de-AT"/>
        </w:rPr>
        <w:t xml:space="preserve"> kurz „Auftraggeber/in genannt) </w:t>
      </w:r>
    </w:p>
    <w:p w14:paraId="00FBA377" w14:textId="77777777" w:rsidR="00CF2A63" w:rsidRPr="00416C29" w:rsidRDefault="00CF2A63">
      <w:pPr>
        <w:jc w:val="both"/>
        <w:rPr>
          <w:rFonts w:ascii="Cambria" w:hAnsi="Cambria"/>
          <w:sz w:val="24"/>
          <w:szCs w:val="24"/>
          <w:lang w:val="de-AT"/>
        </w:rPr>
      </w:pPr>
    </w:p>
    <w:p w14:paraId="50BACC71" w14:textId="77777777" w:rsidR="007F376E" w:rsidRPr="00416C29" w:rsidRDefault="00CF2A63">
      <w:pPr>
        <w:jc w:val="both"/>
        <w:rPr>
          <w:rFonts w:ascii="Cambria" w:hAnsi="Cambria"/>
          <w:sz w:val="24"/>
          <w:szCs w:val="24"/>
          <w:lang w:val="de-AT"/>
        </w:rPr>
      </w:pPr>
      <w:r w:rsidRPr="00416C29">
        <w:rPr>
          <w:rFonts w:ascii="Cambria" w:hAnsi="Cambria"/>
          <w:sz w:val="24"/>
          <w:szCs w:val="24"/>
          <w:lang w:val="de-AT"/>
        </w:rPr>
        <w:t>und</w:t>
      </w:r>
    </w:p>
    <w:p w14:paraId="2941FE71" w14:textId="77777777" w:rsidR="007F376E" w:rsidRPr="00416C29" w:rsidRDefault="007F376E">
      <w:pPr>
        <w:jc w:val="both"/>
        <w:rPr>
          <w:rFonts w:ascii="Cambria" w:hAnsi="Cambria"/>
          <w:sz w:val="24"/>
          <w:szCs w:val="24"/>
          <w:lang w:val="fr-FR"/>
        </w:rPr>
      </w:pPr>
    </w:p>
    <w:p w14:paraId="63CB0FDD" w14:textId="77777777" w:rsidR="007F376E" w:rsidRPr="00416C29" w:rsidRDefault="00CF2A63">
      <w:pPr>
        <w:jc w:val="both"/>
        <w:rPr>
          <w:rFonts w:ascii="Cambria" w:hAnsi="Cambria"/>
          <w:sz w:val="24"/>
          <w:szCs w:val="24"/>
          <w:lang w:val="de-AT"/>
        </w:rPr>
      </w:pPr>
      <w:r w:rsidRPr="00416C29">
        <w:rPr>
          <w:rFonts w:ascii="Cambria" w:hAnsi="Cambria"/>
          <w:sz w:val="24"/>
          <w:szCs w:val="24"/>
          <w:lang w:val="de-AT"/>
        </w:rPr>
        <w:t xml:space="preserve">(im folgenden kurz „Persönliche Assistenz“ </w:t>
      </w:r>
      <w:proofErr w:type="gramStart"/>
      <w:r w:rsidRPr="00416C29">
        <w:rPr>
          <w:rFonts w:ascii="Cambria" w:hAnsi="Cambria"/>
          <w:sz w:val="24"/>
          <w:szCs w:val="24"/>
          <w:lang w:val="de-AT"/>
        </w:rPr>
        <w:t>genannt)  wie</w:t>
      </w:r>
      <w:proofErr w:type="gramEnd"/>
      <w:r w:rsidRPr="00416C29">
        <w:rPr>
          <w:rFonts w:ascii="Cambria" w:hAnsi="Cambria"/>
          <w:sz w:val="24"/>
          <w:szCs w:val="24"/>
          <w:lang w:val="de-AT"/>
        </w:rPr>
        <w:t xml:space="preserve"> folgt:</w:t>
      </w:r>
    </w:p>
    <w:p w14:paraId="002C70D3" w14:textId="77777777" w:rsidR="007F376E" w:rsidRPr="00416C29" w:rsidRDefault="007F376E">
      <w:pPr>
        <w:jc w:val="both"/>
        <w:rPr>
          <w:rFonts w:ascii="Cambria" w:hAnsi="Cambria"/>
          <w:sz w:val="24"/>
          <w:szCs w:val="24"/>
          <w:lang w:val="de-AT"/>
        </w:rPr>
      </w:pPr>
    </w:p>
    <w:p w14:paraId="43F0F278" w14:textId="77777777" w:rsidR="007F376E" w:rsidRPr="00416C29" w:rsidRDefault="007F376E">
      <w:pPr>
        <w:jc w:val="both"/>
        <w:rPr>
          <w:rFonts w:ascii="Cambria" w:hAnsi="Cambria"/>
          <w:sz w:val="24"/>
          <w:szCs w:val="24"/>
          <w:lang w:val="de-AT"/>
        </w:rPr>
      </w:pPr>
    </w:p>
    <w:p w14:paraId="0D92B8B2" w14:textId="77777777" w:rsidR="007F376E" w:rsidRPr="00416C29" w:rsidRDefault="007F376E">
      <w:pPr>
        <w:jc w:val="both"/>
        <w:rPr>
          <w:rFonts w:ascii="Cambria" w:hAnsi="Cambria"/>
          <w:sz w:val="24"/>
          <w:szCs w:val="24"/>
          <w:lang w:val="de-AT"/>
        </w:rPr>
      </w:pPr>
    </w:p>
    <w:p w14:paraId="50C43105" w14:textId="77777777" w:rsidR="007F376E" w:rsidRPr="00416C29" w:rsidRDefault="007F376E">
      <w:pPr>
        <w:jc w:val="both"/>
        <w:rPr>
          <w:rFonts w:ascii="Cambria" w:hAnsi="Cambria"/>
          <w:sz w:val="24"/>
          <w:szCs w:val="24"/>
          <w:lang w:val="de-AT"/>
        </w:rPr>
      </w:pPr>
    </w:p>
    <w:p w14:paraId="11997B0A" w14:textId="77777777" w:rsidR="007F376E" w:rsidRPr="00416C29" w:rsidRDefault="00CF2A63">
      <w:pPr>
        <w:pStyle w:val="berschrift1"/>
        <w:numPr>
          <w:ilvl w:val="0"/>
          <w:numId w:val="3"/>
        </w:numPr>
        <w:jc w:val="both"/>
        <w:rPr>
          <w:rFonts w:ascii="Calibri" w:hAnsi="Calibri"/>
          <w:sz w:val="28"/>
        </w:rPr>
      </w:pPr>
      <w:r w:rsidRPr="00416C29">
        <w:rPr>
          <w:rFonts w:ascii="Calibri" w:hAnsi="Calibri"/>
          <w:sz w:val="28"/>
        </w:rPr>
        <w:t>AUFTRAGSDURCHFÜHRUNG</w:t>
      </w:r>
    </w:p>
    <w:p w14:paraId="4811E987" w14:textId="77777777" w:rsidR="007F376E" w:rsidRPr="00416C29" w:rsidRDefault="007F376E">
      <w:pPr>
        <w:jc w:val="both"/>
        <w:rPr>
          <w:rFonts w:ascii="Cambria" w:hAnsi="Cambria"/>
          <w:sz w:val="24"/>
          <w:szCs w:val="24"/>
          <w:lang w:val="de-AT"/>
        </w:rPr>
      </w:pPr>
    </w:p>
    <w:p w14:paraId="7238B10A" w14:textId="77777777" w:rsidR="007F376E" w:rsidRPr="00416C29" w:rsidRDefault="00CF2A63">
      <w:pPr>
        <w:spacing w:line="360" w:lineRule="auto"/>
        <w:jc w:val="both"/>
        <w:rPr>
          <w:rFonts w:ascii="Cambria" w:hAnsi="Cambria"/>
          <w:sz w:val="24"/>
          <w:szCs w:val="24"/>
          <w:lang w:val="de-AT"/>
        </w:rPr>
      </w:pPr>
      <w:r w:rsidRPr="00416C29">
        <w:rPr>
          <w:rFonts w:ascii="Cambria" w:hAnsi="Cambria"/>
          <w:sz w:val="24"/>
          <w:szCs w:val="24"/>
          <w:lang w:val="de-AT"/>
        </w:rPr>
        <w:t>Die Persönliche Assistenz tritt beginnend mit ________________________</w:t>
      </w:r>
    </w:p>
    <w:p w14:paraId="03ECB40A" w14:textId="77777777" w:rsidR="007F376E" w:rsidRPr="00416C29" w:rsidRDefault="00CF2A63">
      <w:pPr>
        <w:spacing w:line="360" w:lineRule="auto"/>
        <w:jc w:val="both"/>
        <w:rPr>
          <w:rFonts w:ascii="Cambria" w:hAnsi="Cambria"/>
          <w:sz w:val="24"/>
          <w:szCs w:val="24"/>
          <w:lang w:val="de-AT"/>
        </w:rPr>
      </w:pPr>
      <w:r w:rsidRPr="00416C29">
        <w:rPr>
          <w:rFonts w:ascii="Cambria" w:hAnsi="Cambria"/>
          <w:sz w:val="24"/>
          <w:szCs w:val="24"/>
          <w:lang w:val="de-AT"/>
        </w:rPr>
        <w:t>in die Dienste von ________________________</w:t>
      </w:r>
    </w:p>
    <w:p w14:paraId="2AC38A39" w14:textId="77777777" w:rsidR="007F376E" w:rsidRPr="00416C29" w:rsidRDefault="007F376E">
      <w:pPr>
        <w:jc w:val="both"/>
        <w:rPr>
          <w:rFonts w:ascii="Cambria" w:hAnsi="Cambria"/>
          <w:sz w:val="24"/>
          <w:szCs w:val="24"/>
          <w:lang w:val="de-AT"/>
        </w:rPr>
      </w:pPr>
    </w:p>
    <w:p w14:paraId="2A9A7517" w14:textId="77777777" w:rsidR="007F376E" w:rsidRPr="00416C29" w:rsidRDefault="00CF2A63">
      <w:pPr>
        <w:jc w:val="both"/>
        <w:rPr>
          <w:rFonts w:ascii="Cambria" w:hAnsi="Cambria"/>
          <w:sz w:val="24"/>
          <w:szCs w:val="24"/>
          <w:lang w:val="de-AT"/>
        </w:rPr>
      </w:pPr>
      <w:r w:rsidRPr="00416C29">
        <w:rPr>
          <w:rFonts w:ascii="Cambria" w:hAnsi="Cambria"/>
          <w:sz w:val="24"/>
          <w:szCs w:val="24"/>
          <w:lang w:val="de-AT"/>
        </w:rPr>
        <w:t>Der Persönlichen Assistenz obliegt die Hilfestellung und Unterstützung in allen Lebens</w:t>
      </w:r>
      <w:r w:rsidRPr="00416C29">
        <w:rPr>
          <w:rFonts w:ascii="Cambria" w:hAnsi="Cambria"/>
          <w:sz w:val="24"/>
          <w:szCs w:val="24"/>
          <w:lang w:val="de-AT"/>
        </w:rPr>
        <w:softHyphen/>
        <w:t>bereichen.</w:t>
      </w:r>
    </w:p>
    <w:p w14:paraId="028AB8AB" w14:textId="77777777" w:rsidR="007F376E" w:rsidRPr="00416C29" w:rsidRDefault="007F376E">
      <w:pPr>
        <w:jc w:val="both"/>
        <w:rPr>
          <w:rFonts w:ascii="Cambria" w:hAnsi="Cambria"/>
          <w:sz w:val="24"/>
          <w:szCs w:val="24"/>
          <w:lang w:val="de-AT"/>
        </w:rPr>
      </w:pPr>
    </w:p>
    <w:p w14:paraId="1EDB2C46" w14:textId="77777777" w:rsidR="007F376E" w:rsidRPr="00416C29" w:rsidRDefault="00CF2A63">
      <w:pPr>
        <w:pStyle w:val="Textkrper"/>
        <w:jc w:val="both"/>
        <w:rPr>
          <w:rFonts w:ascii="Cambria" w:hAnsi="Cambria"/>
          <w:sz w:val="24"/>
          <w:szCs w:val="24"/>
        </w:rPr>
      </w:pPr>
      <w:r w:rsidRPr="00416C29">
        <w:rPr>
          <w:rFonts w:ascii="Cambria" w:hAnsi="Cambria"/>
          <w:sz w:val="24"/>
          <w:szCs w:val="24"/>
        </w:rPr>
        <w:t>Die Persönliche Assistenz ist grundsätzlich an die von/</w:t>
      </w:r>
      <w:proofErr w:type="gramStart"/>
      <w:r w:rsidRPr="00416C29">
        <w:rPr>
          <w:rFonts w:ascii="Cambria" w:hAnsi="Cambria"/>
          <w:sz w:val="24"/>
          <w:szCs w:val="24"/>
        </w:rPr>
        <w:t>vom der Auftraggeber</w:t>
      </w:r>
      <w:proofErr w:type="gramEnd"/>
      <w:r w:rsidRPr="00416C29">
        <w:rPr>
          <w:rFonts w:ascii="Cambria" w:hAnsi="Cambria"/>
          <w:sz w:val="24"/>
          <w:szCs w:val="24"/>
        </w:rPr>
        <w:t>/in festgelegten Dienstzeiten gebunden, abgesehen davon, dass die Persönliche Assistenz jederzeit und bei Bedarf von einer anderen Persönlichen Assistenz vertreten werden kann.</w:t>
      </w:r>
    </w:p>
    <w:p w14:paraId="593E3D17" w14:textId="77777777" w:rsidR="007F376E" w:rsidRPr="00416C29" w:rsidRDefault="00CF2A63">
      <w:pPr>
        <w:jc w:val="both"/>
        <w:rPr>
          <w:rFonts w:ascii="Cambria" w:hAnsi="Cambria"/>
          <w:sz w:val="24"/>
          <w:szCs w:val="24"/>
          <w:lang w:val="de-AT"/>
        </w:rPr>
      </w:pPr>
      <w:r w:rsidRPr="00416C29">
        <w:rPr>
          <w:rFonts w:ascii="Cambria" w:hAnsi="Cambria"/>
          <w:sz w:val="24"/>
          <w:szCs w:val="24"/>
          <w:lang w:val="de-AT"/>
        </w:rPr>
        <w:t>Verhinderungsgrund ist nicht nur Krankheit und Urlaub, sondern auch z.B. Vorlesungen, Prüfungen oder Ähnliches. Die Vertretungen sind der/dem Auftraggeber/in bekannt zu</w:t>
      </w:r>
      <w:r w:rsidRPr="00416C29">
        <w:rPr>
          <w:rFonts w:ascii="Cambria" w:hAnsi="Cambria"/>
          <w:sz w:val="24"/>
          <w:szCs w:val="24"/>
          <w:lang w:val="de-AT"/>
        </w:rPr>
        <w:softHyphen/>
        <w:t>geben. In der Regel werden die Dienstzeiten vorher festgelegt. Im Bedarfsfall können kurzfristig Änderungen von/</w:t>
      </w:r>
      <w:proofErr w:type="gramStart"/>
      <w:r w:rsidRPr="00416C29">
        <w:rPr>
          <w:rFonts w:ascii="Cambria" w:hAnsi="Cambria"/>
          <w:sz w:val="24"/>
          <w:szCs w:val="24"/>
          <w:lang w:val="de-AT"/>
        </w:rPr>
        <w:t>vom der Auftraggeber</w:t>
      </w:r>
      <w:proofErr w:type="gramEnd"/>
      <w:r w:rsidRPr="00416C29">
        <w:rPr>
          <w:rFonts w:ascii="Cambria" w:hAnsi="Cambria"/>
          <w:sz w:val="24"/>
          <w:szCs w:val="24"/>
          <w:lang w:val="de-AT"/>
        </w:rPr>
        <w:t>/in getroffen werden. Der Dienstort ist überall dort, wo die/der Auftraggeber/in Hilfestellung und Unterstützung benötigt.</w:t>
      </w:r>
    </w:p>
    <w:p w14:paraId="43BA8D06" w14:textId="77777777" w:rsidR="007F376E" w:rsidRPr="00416C29" w:rsidRDefault="007F376E">
      <w:pPr>
        <w:jc w:val="both"/>
        <w:rPr>
          <w:rFonts w:ascii="Cambria" w:hAnsi="Cambria"/>
          <w:sz w:val="24"/>
          <w:szCs w:val="24"/>
          <w:lang w:val="de-AT"/>
        </w:rPr>
      </w:pPr>
    </w:p>
    <w:p w14:paraId="66C0E7B5" w14:textId="77777777" w:rsidR="007F376E" w:rsidRPr="00416C29" w:rsidRDefault="007F376E">
      <w:pPr>
        <w:jc w:val="both"/>
        <w:rPr>
          <w:rFonts w:ascii="Cambria" w:hAnsi="Cambria"/>
          <w:sz w:val="24"/>
          <w:szCs w:val="24"/>
          <w:lang w:val="de-AT"/>
        </w:rPr>
      </w:pPr>
    </w:p>
    <w:p w14:paraId="1186045E" w14:textId="77777777" w:rsidR="007F376E" w:rsidRPr="00416C29" w:rsidRDefault="00CF2A63">
      <w:pPr>
        <w:pStyle w:val="berschrift2"/>
        <w:numPr>
          <w:ilvl w:val="0"/>
          <w:numId w:val="3"/>
        </w:numPr>
        <w:overflowPunct/>
        <w:autoSpaceDE/>
        <w:autoSpaceDN/>
        <w:adjustRightInd/>
        <w:spacing w:before="0" w:after="0"/>
        <w:jc w:val="both"/>
        <w:textAlignment w:val="auto"/>
        <w:rPr>
          <w:rFonts w:ascii="Calibri" w:hAnsi="Calibri"/>
          <w:i w:val="0"/>
        </w:rPr>
      </w:pPr>
      <w:r w:rsidRPr="00416C29">
        <w:rPr>
          <w:rFonts w:ascii="Calibri" w:hAnsi="Calibri"/>
          <w:i w:val="0"/>
        </w:rPr>
        <w:t xml:space="preserve">PROBEZEIT </w:t>
      </w:r>
    </w:p>
    <w:p w14:paraId="5D62360E" w14:textId="77777777" w:rsidR="007F376E" w:rsidRPr="00416C29" w:rsidRDefault="007F376E" w:rsidP="005441A1">
      <w:pPr>
        <w:rPr>
          <w:rFonts w:ascii="Cambria" w:hAnsi="Cambria"/>
        </w:rPr>
      </w:pPr>
    </w:p>
    <w:p w14:paraId="1BC0A1DC" w14:textId="77777777" w:rsidR="005441A1" w:rsidRPr="00416C29" w:rsidRDefault="005441A1" w:rsidP="005441A1">
      <w:pPr>
        <w:rPr>
          <w:rFonts w:ascii="Cambria" w:hAnsi="Cambria"/>
          <w:sz w:val="24"/>
        </w:rPr>
      </w:pPr>
      <w:r w:rsidRPr="00416C29">
        <w:rPr>
          <w:rFonts w:ascii="Cambria" w:hAnsi="Cambria"/>
          <w:sz w:val="24"/>
        </w:rPr>
        <w:t xml:space="preserve">Es wird eine Probezeit von </w:t>
      </w:r>
      <w:r w:rsidR="00CF2A63" w:rsidRPr="00416C29">
        <w:rPr>
          <w:rFonts w:ascii="Cambria" w:hAnsi="Cambria"/>
          <w:sz w:val="24"/>
          <w:szCs w:val="24"/>
          <w:lang w:val="de-AT"/>
        </w:rPr>
        <w:t>________</w:t>
      </w:r>
      <w:r w:rsidRPr="00416C29">
        <w:rPr>
          <w:rFonts w:ascii="Cambria" w:hAnsi="Cambria"/>
          <w:sz w:val="24"/>
        </w:rPr>
        <w:t xml:space="preserve"> Monat/en vereinbart, in der das Freie Dienstverhältnis von Auftraggeber/in und Persönlicher Assistenz täglich gelöst werden kann.</w:t>
      </w:r>
    </w:p>
    <w:p w14:paraId="480E488B" w14:textId="77777777" w:rsidR="005441A1" w:rsidRPr="00416C29" w:rsidRDefault="005441A1" w:rsidP="005441A1">
      <w:pPr>
        <w:pStyle w:val="berschrift2"/>
        <w:overflowPunct/>
        <w:autoSpaceDE/>
        <w:autoSpaceDN/>
        <w:adjustRightInd/>
        <w:spacing w:before="0" w:after="0"/>
        <w:ind w:left="426"/>
        <w:jc w:val="both"/>
        <w:textAlignment w:val="auto"/>
        <w:rPr>
          <w:rFonts w:ascii="Cambria" w:hAnsi="Cambria"/>
          <w:i w:val="0"/>
          <w:sz w:val="24"/>
        </w:rPr>
      </w:pPr>
    </w:p>
    <w:p w14:paraId="6701CB3E" w14:textId="77777777" w:rsidR="005441A1" w:rsidRPr="00416C29" w:rsidRDefault="005441A1" w:rsidP="005441A1">
      <w:pPr>
        <w:rPr>
          <w:rFonts w:ascii="Cambria" w:hAnsi="Cambria"/>
        </w:rPr>
      </w:pPr>
    </w:p>
    <w:p w14:paraId="4ADF060E" w14:textId="77777777" w:rsidR="005441A1" w:rsidRPr="00416C29" w:rsidRDefault="005441A1" w:rsidP="005441A1">
      <w:pPr>
        <w:pStyle w:val="berschrift2"/>
        <w:numPr>
          <w:ilvl w:val="0"/>
          <w:numId w:val="3"/>
        </w:numPr>
        <w:overflowPunct/>
        <w:autoSpaceDE/>
        <w:autoSpaceDN/>
        <w:adjustRightInd/>
        <w:spacing w:before="0" w:after="0"/>
        <w:jc w:val="both"/>
        <w:textAlignment w:val="auto"/>
        <w:rPr>
          <w:rFonts w:ascii="Calibri" w:hAnsi="Calibri"/>
          <w:i w:val="0"/>
        </w:rPr>
      </w:pPr>
      <w:r w:rsidRPr="00416C29">
        <w:rPr>
          <w:rFonts w:ascii="Calibri" w:hAnsi="Calibri"/>
          <w:i w:val="0"/>
        </w:rPr>
        <w:lastRenderedPageBreak/>
        <w:t>ENTGELT</w:t>
      </w:r>
    </w:p>
    <w:p w14:paraId="68F81C94" w14:textId="77777777" w:rsidR="005441A1" w:rsidRPr="00416C29" w:rsidRDefault="005441A1" w:rsidP="005441A1">
      <w:pPr>
        <w:rPr>
          <w:rFonts w:ascii="Cambria" w:hAnsi="Cambria"/>
        </w:rPr>
      </w:pPr>
    </w:p>
    <w:p w14:paraId="116D3D46" w14:textId="77777777" w:rsidR="005441A1" w:rsidRPr="00416C29" w:rsidRDefault="005441A1">
      <w:pPr>
        <w:jc w:val="both"/>
        <w:rPr>
          <w:rFonts w:ascii="Cambria" w:hAnsi="Cambria"/>
          <w:sz w:val="24"/>
          <w:szCs w:val="24"/>
          <w:lang w:val="de-AT"/>
        </w:rPr>
      </w:pPr>
      <w:r w:rsidRPr="00416C29">
        <w:rPr>
          <w:rFonts w:ascii="Cambria" w:hAnsi="Cambria"/>
          <w:sz w:val="24"/>
          <w:szCs w:val="24"/>
          <w:lang w:val="de-AT"/>
        </w:rPr>
        <w:t xml:space="preserve">Für die unter Punkt I. genannte Tätigkeit erhält die Persönliche Assistenz für jede volle Stunde der eigentlichen Assistenzleistung einen Betrag in der Höhe von </w:t>
      </w:r>
      <w:r w:rsidR="00CF2A63" w:rsidRPr="00416C29">
        <w:rPr>
          <w:rFonts w:ascii="Cambria" w:hAnsi="Cambria"/>
          <w:sz w:val="24"/>
          <w:szCs w:val="24"/>
          <w:lang w:val="de-AT"/>
        </w:rPr>
        <w:t>________ Euro.</w:t>
      </w:r>
    </w:p>
    <w:p w14:paraId="26D4624D" w14:textId="77777777" w:rsidR="005441A1" w:rsidRPr="00416C29" w:rsidRDefault="005441A1">
      <w:pPr>
        <w:jc w:val="both"/>
        <w:rPr>
          <w:rFonts w:ascii="Cambria" w:hAnsi="Cambria"/>
          <w:sz w:val="24"/>
          <w:szCs w:val="24"/>
          <w:lang w:val="de-AT"/>
        </w:rPr>
      </w:pPr>
    </w:p>
    <w:p w14:paraId="3CCBDC78" w14:textId="77777777" w:rsidR="005441A1" w:rsidRPr="00416C29" w:rsidRDefault="005441A1">
      <w:pPr>
        <w:jc w:val="both"/>
        <w:rPr>
          <w:rFonts w:ascii="Cambria" w:hAnsi="Cambria"/>
          <w:sz w:val="24"/>
          <w:szCs w:val="24"/>
          <w:lang w:val="de-AT"/>
        </w:rPr>
      </w:pPr>
      <w:r w:rsidRPr="00416C29">
        <w:rPr>
          <w:rFonts w:ascii="Cambria" w:hAnsi="Cambria"/>
          <w:sz w:val="24"/>
          <w:szCs w:val="24"/>
          <w:lang w:val="de-AT"/>
        </w:rPr>
        <w:t>Das Honorar wird vom/</w:t>
      </w:r>
      <w:proofErr w:type="gramStart"/>
      <w:r w:rsidRPr="00416C29">
        <w:rPr>
          <w:rFonts w:ascii="Cambria" w:hAnsi="Cambria"/>
          <w:sz w:val="24"/>
          <w:szCs w:val="24"/>
          <w:lang w:val="de-AT"/>
        </w:rPr>
        <w:t>von der Auftraggeber</w:t>
      </w:r>
      <w:proofErr w:type="gramEnd"/>
      <w:r w:rsidRPr="00416C29">
        <w:rPr>
          <w:rFonts w:ascii="Cambria" w:hAnsi="Cambria"/>
          <w:sz w:val="24"/>
          <w:szCs w:val="24"/>
          <w:lang w:val="de-AT"/>
        </w:rPr>
        <w:t>/in auf ein der Persönlichen Assistenz ge</w:t>
      </w:r>
      <w:r w:rsidR="00CF2A63" w:rsidRPr="00416C29">
        <w:rPr>
          <w:rFonts w:ascii="Cambria" w:hAnsi="Cambria"/>
          <w:sz w:val="24"/>
          <w:szCs w:val="24"/>
          <w:lang w:val="de-AT"/>
        </w:rPr>
        <w:softHyphen/>
      </w:r>
      <w:r w:rsidRPr="00416C29">
        <w:rPr>
          <w:rFonts w:ascii="Cambria" w:hAnsi="Cambria"/>
          <w:sz w:val="24"/>
          <w:szCs w:val="24"/>
          <w:lang w:val="de-AT"/>
        </w:rPr>
        <w:t>nanntes Konto überwiesen. Der Anspruch auf Honorar entsteht mit 10. des nächsten Kalendermonates.</w:t>
      </w:r>
    </w:p>
    <w:p w14:paraId="73D5BFC8" w14:textId="77777777" w:rsidR="005441A1" w:rsidRPr="00416C29" w:rsidRDefault="005441A1">
      <w:pPr>
        <w:jc w:val="both"/>
        <w:rPr>
          <w:rFonts w:ascii="Cambria" w:hAnsi="Cambria"/>
          <w:sz w:val="24"/>
          <w:szCs w:val="24"/>
          <w:lang w:val="de-AT"/>
        </w:rPr>
      </w:pPr>
    </w:p>
    <w:p w14:paraId="6A2B53D7" w14:textId="77777777" w:rsidR="005441A1" w:rsidRPr="00416C29" w:rsidRDefault="005441A1">
      <w:pPr>
        <w:jc w:val="both"/>
        <w:rPr>
          <w:rFonts w:ascii="Cambria" w:hAnsi="Cambria"/>
          <w:sz w:val="24"/>
          <w:szCs w:val="24"/>
          <w:lang w:val="de-AT"/>
        </w:rPr>
      </w:pPr>
      <w:r w:rsidRPr="00416C29">
        <w:rPr>
          <w:rFonts w:ascii="Cambria" w:hAnsi="Cambria"/>
          <w:sz w:val="24"/>
          <w:szCs w:val="24"/>
          <w:lang w:val="de-AT"/>
        </w:rPr>
        <w:t xml:space="preserve">Für Urlaub und Reisen werden alle Kosten übernommen sowie ein spezieller Tagsatz vereinbart. </w:t>
      </w:r>
    </w:p>
    <w:p w14:paraId="1B3C466F" w14:textId="77777777" w:rsidR="005441A1" w:rsidRPr="00416C29" w:rsidRDefault="005441A1">
      <w:pPr>
        <w:jc w:val="both"/>
        <w:rPr>
          <w:rFonts w:ascii="Cambria" w:hAnsi="Cambria"/>
          <w:sz w:val="24"/>
          <w:szCs w:val="24"/>
          <w:lang w:val="de-AT"/>
        </w:rPr>
      </w:pPr>
    </w:p>
    <w:p w14:paraId="7266D64E" w14:textId="77777777" w:rsidR="005441A1" w:rsidRPr="00416C29" w:rsidRDefault="005441A1">
      <w:pPr>
        <w:jc w:val="both"/>
        <w:rPr>
          <w:rFonts w:ascii="Cambria" w:hAnsi="Cambria"/>
          <w:sz w:val="24"/>
          <w:szCs w:val="24"/>
          <w:lang w:val="de-AT"/>
        </w:rPr>
      </w:pPr>
    </w:p>
    <w:p w14:paraId="6E386133" w14:textId="77777777" w:rsidR="005441A1" w:rsidRPr="00416C29" w:rsidRDefault="005441A1">
      <w:pPr>
        <w:pStyle w:val="berschrift1"/>
        <w:numPr>
          <w:ilvl w:val="0"/>
          <w:numId w:val="3"/>
        </w:numPr>
        <w:jc w:val="both"/>
        <w:rPr>
          <w:rFonts w:ascii="Calibri" w:hAnsi="Calibri"/>
          <w:sz w:val="28"/>
        </w:rPr>
      </w:pPr>
      <w:r w:rsidRPr="00416C29">
        <w:rPr>
          <w:rFonts w:ascii="Calibri" w:hAnsi="Calibri"/>
          <w:sz w:val="28"/>
        </w:rPr>
        <w:t>KOSTENAUFWAND</w:t>
      </w:r>
    </w:p>
    <w:p w14:paraId="03F5CCE7" w14:textId="77777777" w:rsidR="005441A1" w:rsidRPr="00416C29" w:rsidRDefault="005441A1">
      <w:pPr>
        <w:jc w:val="both"/>
        <w:rPr>
          <w:rFonts w:ascii="Cambria" w:hAnsi="Cambria"/>
          <w:sz w:val="24"/>
          <w:szCs w:val="24"/>
          <w:lang w:val="de-AT"/>
        </w:rPr>
      </w:pPr>
    </w:p>
    <w:p w14:paraId="07C278A3" w14:textId="77777777" w:rsidR="005441A1" w:rsidRPr="00416C29" w:rsidRDefault="005441A1">
      <w:pPr>
        <w:jc w:val="both"/>
        <w:rPr>
          <w:rFonts w:ascii="Cambria" w:hAnsi="Cambria"/>
          <w:sz w:val="24"/>
          <w:szCs w:val="24"/>
          <w:lang w:val="de-AT"/>
        </w:rPr>
      </w:pPr>
      <w:r w:rsidRPr="00416C29">
        <w:rPr>
          <w:rFonts w:ascii="Cambria" w:hAnsi="Cambria"/>
          <w:sz w:val="24"/>
          <w:szCs w:val="24"/>
          <w:lang w:val="de-AT"/>
        </w:rPr>
        <w:t>Sämtliche Aufwendungen, die der Persönlichen Assistenz durch die Vorbereitung bzw. Ausübung der vertragsgegenständlichen Tätigkeit erwachsen, sind von ihr selbst zu tragen.</w:t>
      </w:r>
    </w:p>
    <w:p w14:paraId="4A9AB9F7" w14:textId="77777777" w:rsidR="005441A1" w:rsidRPr="00416C29" w:rsidRDefault="005441A1">
      <w:pPr>
        <w:jc w:val="both"/>
        <w:rPr>
          <w:rFonts w:ascii="Cambria" w:hAnsi="Cambria"/>
          <w:sz w:val="24"/>
          <w:szCs w:val="24"/>
          <w:lang w:val="de-AT"/>
        </w:rPr>
      </w:pPr>
    </w:p>
    <w:p w14:paraId="2CDD0DC7" w14:textId="77777777" w:rsidR="005441A1" w:rsidRPr="00416C29" w:rsidRDefault="005441A1">
      <w:pPr>
        <w:jc w:val="both"/>
        <w:rPr>
          <w:rFonts w:ascii="Cambria" w:hAnsi="Cambria"/>
          <w:sz w:val="24"/>
          <w:szCs w:val="24"/>
          <w:lang w:val="de-AT"/>
        </w:rPr>
      </w:pPr>
    </w:p>
    <w:p w14:paraId="376644FD" w14:textId="77777777" w:rsidR="005441A1" w:rsidRPr="00416C29" w:rsidRDefault="005441A1">
      <w:pPr>
        <w:pStyle w:val="berschrift1"/>
        <w:numPr>
          <w:ilvl w:val="0"/>
          <w:numId w:val="3"/>
        </w:numPr>
        <w:jc w:val="both"/>
        <w:rPr>
          <w:rFonts w:ascii="Calibri" w:hAnsi="Calibri"/>
          <w:sz w:val="28"/>
        </w:rPr>
      </w:pPr>
      <w:r w:rsidRPr="00416C29">
        <w:rPr>
          <w:rFonts w:ascii="Calibri" w:hAnsi="Calibri"/>
          <w:sz w:val="28"/>
        </w:rPr>
        <w:t>STEUERN UND ABGABEN</w:t>
      </w:r>
    </w:p>
    <w:p w14:paraId="69717281" w14:textId="77777777" w:rsidR="005441A1" w:rsidRPr="00416C29" w:rsidRDefault="005441A1">
      <w:pPr>
        <w:jc w:val="both"/>
        <w:rPr>
          <w:rFonts w:ascii="Cambria" w:hAnsi="Cambria"/>
          <w:sz w:val="24"/>
          <w:szCs w:val="24"/>
          <w:lang w:val="de-AT"/>
        </w:rPr>
      </w:pPr>
    </w:p>
    <w:p w14:paraId="40429B7A" w14:textId="77777777" w:rsidR="00CF2A63" w:rsidRPr="00416C29" w:rsidRDefault="005441A1">
      <w:pPr>
        <w:jc w:val="both"/>
        <w:rPr>
          <w:rFonts w:ascii="Cambria" w:hAnsi="Cambria"/>
          <w:sz w:val="24"/>
          <w:szCs w:val="24"/>
          <w:lang w:val="de-AT"/>
        </w:rPr>
      </w:pPr>
      <w:r w:rsidRPr="00416C29">
        <w:rPr>
          <w:rFonts w:ascii="Cambria" w:hAnsi="Cambria"/>
          <w:sz w:val="24"/>
          <w:szCs w:val="24"/>
          <w:lang w:val="de-AT"/>
        </w:rPr>
        <w:t xml:space="preserve">Aus diesem Vertrag fallen für die/den Auftraggeber/in und die Persönliche </w:t>
      </w:r>
      <w:proofErr w:type="gramStart"/>
      <w:r w:rsidRPr="00416C29">
        <w:rPr>
          <w:rFonts w:ascii="Cambria" w:hAnsi="Cambria"/>
          <w:sz w:val="24"/>
          <w:szCs w:val="24"/>
          <w:lang w:val="de-AT"/>
        </w:rPr>
        <w:t>Assistenz  ge</w:t>
      </w:r>
      <w:r w:rsidR="00CF2A63" w:rsidRPr="00416C29">
        <w:rPr>
          <w:rFonts w:ascii="Cambria" w:hAnsi="Cambria"/>
          <w:sz w:val="24"/>
          <w:szCs w:val="24"/>
          <w:lang w:val="de-AT"/>
        </w:rPr>
        <w:softHyphen/>
      </w:r>
      <w:r w:rsidRPr="00416C29">
        <w:rPr>
          <w:rFonts w:ascii="Cambria" w:hAnsi="Cambria"/>
          <w:sz w:val="24"/>
          <w:szCs w:val="24"/>
          <w:lang w:val="de-AT"/>
        </w:rPr>
        <w:t>gebenenfalls</w:t>
      </w:r>
      <w:proofErr w:type="gramEnd"/>
      <w:r w:rsidRPr="00416C29">
        <w:rPr>
          <w:rFonts w:ascii="Cambria" w:hAnsi="Cambria"/>
          <w:sz w:val="24"/>
          <w:szCs w:val="24"/>
          <w:lang w:val="de-AT"/>
        </w:rPr>
        <w:t xml:space="preserve"> Steuern und Abgaben (Sozialversicherung und Dienstgeberanteil) in gesetz</w:t>
      </w:r>
      <w:r w:rsidR="00CF2A63" w:rsidRPr="00416C29">
        <w:rPr>
          <w:rFonts w:ascii="Cambria" w:hAnsi="Cambria"/>
          <w:sz w:val="24"/>
          <w:szCs w:val="24"/>
          <w:lang w:val="de-AT"/>
        </w:rPr>
        <w:softHyphen/>
      </w:r>
      <w:r w:rsidRPr="00416C29">
        <w:rPr>
          <w:rFonts w:ascii="Cambria" w:hAnsi="Cambria"/>
          <w:sz w:val="24"/>
          <w:szCs w:val="24"/>
          <w:lang w:val="de-AT"/>
        </w:rPr>
        <w:t xml:space="preserve">licher Höhe an. Die Sozialversicherung und </w:t>
      </w:r>
      <w:proofErr w:type="gramStart"/>
      <w:r w:rsidRPr="00416C29">
        <w:rPr>
          <w:rFonts w:ascii="Cambria" w:hAnsi="Cambria"/>
          <w:sz w:val="24"/>
          <w:szCs w:val="24"/>
          <w:lang w:val="de-AT"/>
        </w:rPr>
        <w:t>der  Dienstgeberanteil</w:t>
      </w:r>
      <w:proofErr w:type="gramEnd"/>
      <w:r w:rsidRPr="00416C29">
        <w:rPr>
          <w:rFonts w:ascii="Cambria" w:hAnsi="Cambria"/>
          <w:sz w:val="24"/>
          <w:szCs w:val="24"/>
          <w:lang w:val="de-AT"/>
        </w:rPr>
        <w:t xml:space="preserve"> werden vom Auftrag</w:t>
      </w:r>
      <w:r w:rsidR="00CF2A63" w:rsidRPr="00416C29">
        <w:rPr>
          <w:rFonts w:ascii="Cambria" w:hAnsi="Cambria"/>
          <w:sz w:val="24"/>
          <w:szCs w:val="24"/>
          <w:lang w:val="de-AT"/>
        </w:rPr>
        <w:softHyphen/>
      </w:r>
      <w:r w:rsidRPr="00416C29">
        <w:rPr>
          <w:rFonts w:ascii="Cambria" w:hAnsi="Cambria"/>
          <w:sz w:val="24"/>
          <w:szCs w:val="24"/>
          <w:lang w:val="de-AT"/>
        </w:rPr>
        <w:t xml:space="preserve">geber einbehalten und abgeführt. </w:t>
      </w:r>
    </w:p>
    <w:p w14:paraId="56535E47" w14:textId="77777777" w:rsidR="005441A1" w:rsidRPr="00416C29" w:rsidRDefault="005441A1">
      <w:pPr>
        <w:jc w:val="both"/>
        <w:rPr>
          <w:rFonts w:ascii="Cambria" w:hAnsi="Cambria"/>
          <w:sz w:val="24"/>
          <w:szCs w:val="24"/>
          <w:lang w:val="de-AT"/>
        </w:rPr>
      </w:pPr>
    </w:p>
    <w:p w14:paraId="5754A428" w14:textId="77777777" w:rsidR="00CF2A63" w:rsidRPr="00416C29" w:rsidRDefault="005441A1">
      <w:pPr>
        <w:jc w:val="both"/>
        <w:rPr>
          <w:rFonts w:ascii="Cambria" w:hAnsi="Cambria"/>
          <w:sz w:val="24"/>
          <w:szCs w:val="24"/>
          <w:lang w:val="de-AT"/>
        </w:rPr>
      </w:pPr>
      <w:r w:rsidRPr="00416C29">
        <w:rPr>
          <w:rFonts w:ascii="Cambria" w:hAnsi="Cambria"/>
          <w:sz w:val="24"/>
          <w:szCs w:val="24"/>
          <w:lang w:val="de-AT"/>
        </w:rPr>
        <w:t>Für die Abführung der Einkommensssteuer ist die Persönliche Assistenz selbst verant</w:t>
      </w:r>
      <w:r w:rsidR="00CF2A63" w:rsidRPr="00416C29">
        <w:rPr>
          <w:rFonts w:ascii="Cambria" w:hAnsi="Cambria"/>
          <w:sz w:val="24"/>
          <w:szCs w:val="24"/>
          <w:lang w:val="de-AT"/>
        </w:rPr>
        <w:softHyphen/>
      </w:r>
      <w:r w:rsidRPr="00416C29">
        <w:rPr>
          <w:rFonts w:ascii="Cambria" w:hAnsi="Cambria"/>
          <w:sz w:val="24"/>
          <w:szCs w:val="24"/>
          <w:lang w:val="de-AT"/>
        </w:rPr>
        <w:t>wort</w:t>
      </w:r>
      <w:r w:rsidR="00CF2A63" w:rsidRPr="00416C29">
        <w:rPr>
          <w:rFonts w:ascii="Cambria" w:hAnsi="Cambria"/>
          <w:sz w:val="24"/>
          <w:szCs w:val="24"/>
          <w:lang w:val="de-AT"/>
        </w:rPr>
        <w:softHyphen/>
      </w:r>
      <w:r w:rsidRPr="00416C29">
        <w:rPr>
          <w:rFonts w:ascii="Cambria" w:hAnsi="Cambria"/>
          <w:sz w:val="24"/>
          <w:szCs w:val="24"/>
          <w:lang w:val="de-AT"/>
        </w:rPr>
        <w:t>lich. Hinsichtlich der Sozialversicherungsbeiträge gilt die gesetzliche Regelung für freie Dienstnehmer.</w:t>
      </w:r>
    </w:p>
    <w:p w14:paraId="652A6E9E" w14:textId="77777777" w:rsidR="00CF2A63" w:rsidRPr="00416C29" w:rsidRDefault="00CF2A63">
      <w:pPr>
        <w:jc w:val="both"/>
        <w:rPr>
          <w:rFonts w:ascii="Cambria" w:hAnsi="Cambria"/>
          <w:sz w:val="24"/>
          <w:szCs w:val="24"/>
          <w:lang w:val="de-AT"/>
        </w:rPr>
      </w:pPr>
    </w:p>
    <w:p w14:paraId="27E2864E" w14:textId="77777777" w:rsidR="005441A1" w:rsidRPr="00416C29" w:rsidRDefault="005441A1">
      <w:pPr>
        <w:jc w:val="both"/>
        <w:rPr>
          <w:rFonts w:ascii="Cambria" w:hAnsi="Cambria"/>
          <w:sz w:val="24"/>
          <w:szCs w:val="24"/>
          <w:lang w:val="de-AT"/>
        </w:rPr>
      </w:pPr>
    </w:p>
    <w:p w14:paraId="38472F2F" w14:textId="77777777" w:rsidR="005441A1" w:rsidRPr="00416C29" w:rsidRDefault="005441A1">
      <w:pPr>
        <w:pStyle w:val="berschrift1"/>
        <w:numPr>
          <w:ilvl w:val="0"/>
          <w:numId w:val="3"/>
        </w:numPr>
        <w:jc w:val="both"/>
        <w:rPr>
          <w:rFonts w:ascii="Calibri" w:hAnsi="Calibri"/>
          <w:sz w:val="28"/>
        </w:rPr>
      </w:pPr>
      <w:r w:rsidRPr="00416C29">
        <w:rPr>
          <w:rFonts w:ascii="Calibri" w:hAnsi="Calibri"/>
          <w:sz w:val="28"/>
        </w:rPr>
        <w:t>LEISTUNGSVERHINDERUNG</w:t>
      </w:r>
    </w:p>
    <w:p w14:paraId="1DE9F78A" w14:textId="77777777" w:rsidR="005441A1" w:rsidRPr="00416C29" w:rsidRDefault="005441A1">
      <w:pPr>
        <w:jc w:val="both"/>
        <w:rPr>
          <w:rFonts w:ascii="Cambria" w:hAnsi="Cambria"/>
          <w:b/>
          <w:bCs/>
          <w:sz w:val="24"/>
          <w:szCs w:val="24"/>
          <w:lang w:val="de-AT"/>
        </w:rPr>
      </w:pPr>
    </w:p>
    <w:p w14:paraId="33CA3E54" w14:textId="77777777" w:rsidR="00CF2A63" w:rsidRPr="00416C29" w:rsidRDefault="005441A1">
      <w:pPr>
        <w:jc w:val="both"/>
        <w:rPr>
          <w:rFonts w:ascii="Cambria" w:hAnsi="Cambria"/>
          <w:sz w:val="24"/>
          <w:szCs w:val="24"/>
          <w:lang w:val="de-AT"/>
        </w:rPr>
      </w:pPr>
      <w:r w:rsidRPr="00416C29">
        <w:rPr>
          <w:rFonts w:ascii="Cambria" w:hAnsi="Cambria"/>
          <w:sz w:val="24"/>
          <w:szCs w:val="24"/>
          <w:lang w:val="de-AT"/>
        </w:rPr>
        <w:t>Die Persönliche Assistenz trägt das Risiko einer Erkrankung bis zu drei Tagen selbst.</w:t>
      </w:r>
      <w:r w:rsidRPr="00416C29">
        <w:rPr>
          <w:rStyle w:val="Funotenzeichen"/>
          <w:rFonts w:ascii="Cambria" w:hAnsi="Cambria"/>
          <w:sz w:val="24"/>
          <w:szCs w:val="24"/>
          <w:lang w:val="de-AT"/>
        </w:rPr>
        <w:footnoteReference w:id="1"/>
      </w:r>
      <w:r w:rsidRPr="00416C29">
        <w:rPr>
          <w:rFonts w:ascii="Cambria" w:hAnsi="Cambria"/>
          <w:sz w:val="24"/>
          <w:szCs w:val="24"/>
          <w:lang w:val="de-AT"/>
        </w:rPr>
        <w:t xml:space="preserve"> Ab dem vierten Krankenstandstag kann Krankengeld bei der Gebietskrankenkasse beantragt werden. Die Verhinderung ist jedenfalls umgehend der/dem Auftraggeber/in zu melden.</w:t>
      </w:r>
    </w:p>
    <w:p w14:paraId="70C5E425" w14:textId="77777777" w:rsidR="00CF2A63" w:rsidRPr="00416C29" w:rsidRDefault="00CF2A63">
      <w:pPr>
        <w:jc w:val="both"/>
        <w:rPr>
          <w:rFonts w:ascii="Cambria" w:hAnsi="Cambria"/>
          <w:sz w:val="24"/>
          <w:szCs w:val="24"/>
          <w:lang w:val="de-AT"/>
        </w:rPr>
      </w:pPr>
    </w:p>
    <w:p w14:paraId="72CE5227" w14:textId="77777777" w:rsidR="005441A1" w:rsidRPr="00416C29" w:rsidRDefault="005441A1">
      <w:pPr>
        <w:jc w:val="both"/>
        <w:rPr>
          <w:rFonts w:ascii="Cambria" w:hAnsi="Cambria"/>
          <w:sz w:val="24"/>
          <w:szCs w:val="24"/>
          <w:lang w:val="de-AT"/>
        </w:rPr>
      </w:pPr>
      <w:r w:rsidRPr="00416C29">
        <w:rPr>
          <w:rFonts w:ascii="Cambria" w:hAnsi="Cambria"/>
          <w:sz w:val="24"/>
          <w:szCs w:val="24"/>
          <w:lang w:val="de-AT"/>
        </w:rPr>
        <w:t>Gegebenenfalls kann die Persönliche Assistenz im Einvernehmen mit der Auftraggeberin selbst für eine Vertretung sorgen.</w:t>
      </w:r>
    </w:p>
    <w:p w14:paraId="7032A5F7" w14:textId="77777777" w:rsidR="005441A1" w:rsidRPr="00416C29" w:rsidRDefault="00CF2A63">
      <w:pPr>
        <w:pStyle w:val="berschrift1"/>
        <w:numPr>
          <w:ilvl w:val="0"/>
          <w:numId w:val="3"/>
        </w:numPr>
        <w:jc w:val="both"/>
        <w:rPr>
          <w:rFonts w:ascii="Calibri" w:hAnsi="Calibri"/>
          <w:sz w:val="28"/>
        </w:rPr>
      </w:pPr>
      <w:r w:rsidRPr="00416C29">
        <w:rPr>
          <w:rFonts w:ascii="Cambria" w:hAnsi="Cambria"/>
          <w:b w:val="0"/>
          <w:bCs w:val="0"/>
          <w:sz w:val="24"/>
          <w:szCs w:val="24"/>
          <w:lang w:val="de-AT"/>
        </w:rPr>
        <w:br w:type="page"/>
      </w:r>
      <w:r w:rsidR="005441A1" w:rsidRPr="00416C29">
        <w:rPr>
          <w:rFonts w:ascii="Calibri" w:hAnsi="Calibri"/>
          <w:sz w:val="28"/>
        </w:rPr>
        <w:lastRenderedPageBreak/>
        <w:t>ERKLÄRUNG</w:t>
      </w:r>
    </w:p>
    <w:p w14:paraId="6215E20D" w14:textId="77777777" w:rsidR="005441A1" w:rsidRPr="00416C29" w:rsidRDefault="005441A1">
      <w:pPr>
        <w:jc w:val="both"/>
        <w:rPr>
          <w:rFonts w:ascii="Cambria" w:hAnsi="Cambria"/>
          <w:sz w:val="24"/>
          <w:szCs w:val="24"/>
          <w:lang w:val="de-AT"/>
        </w:rPr>
      </w:pPr>
    </w:p>
    <w:p w14:paraId="7C8DE728" w14:textId="77777777" w:rsidR="005441A1" w:rsidRPr="00416C29" w:rsidRDefault="005441A1">
      <w:pPr>
        <w:jc w:val="both"/>
        <w:rPr>
          <w:rFonts w:ascii="Cambria" w:hAnsi="Cambria"/>
          <w:sz w:val="24"/>
          <w:szCs w:val="24"/>
          <w:lang w:val="de-AT"/>
        </w:rPr>
      </w:pPr>
      <w:r w:rsidRPr="00416C29">
        <w:rPr>
          <w:rFonts w:ascii="Cambria" w:hAnsi="Cambria"/>
          <w:sz w:val="24"/>
          <w:szCs w:val="24"/>
          <w:lang w:val="de-AT"/>
        </w:rPr>
        <w:t>Die Persönliche Assistenz erklärt, dass sie die von der/vom Auftraggeber/in aufgetragenen Hilfestellungen und Unterstützungen mit Sorgfalt und Gewissenhaftigkeit durchführt. Das Vertrauensverhältnis zwischen Auftraggeber/in und Persönlicher Assistenz ist in keiner Weise zu missbrauchen. Informationen, die die/den Auftraggeber/</w:t>
      </w:r>
      <w:proofErr w:type="gramStart"/>
      <w:r w:rsidRPr="00416C29">
        <w:rPr>
          <w:rFonts w:ascii="Cambria" w:hAnsi="Cambria"/>
          <w:sz w:val="24"/>
          <w:szCs w:val="24"/>
          <w:lang w:val="de-AT"/>
        </w:rPr>
        <w:t>in betreffen</w:t>
      </w:r>
      <w:proofErr w:type="gramEnd"/>
      <w:r w:rsidRPr="00416C29">
        <w:rPr>
          <w:rFonts w:ascii="Cambria" w:hAnsi="Cambria"/>
          <w:sz w:val="24"/>
          <w:szCs w:val="24"/>
          <w:lang w:val="de-AT"/>
        </w:rPr>
        <w:t>, dürfen nicht an Außenstehende weitergegeben werden. Dies betrifft sowohl die/den Auftrag</w:t>
      </w:r>
      <w:r w:rsidR="00CF2A63" w:rsidRPr="00416C29">
        <w:rPr>
          <w:rFonts w:ascii="Cambria" w:hAnsi="Cambria"/>
          <w:sz w:val="24"/>
          <w:szCs w:val="24"/>
          <w:lang w:val="de-AT"/>
        </w:rPr>
        <w:softHyphen/>
      </w:r>
      <w:r w:rsidRPr="00416C29">
        <w:rPr>
          <w:rFonts w:ascii="Cambria" w:hAnsi="Cambria"/>
          <w:sz w:val="24"/>
          <w:szCs w:val="24"/>
          <w:lang w:val="de-AT"/>
        </w:rPr>
        <w:t>geber/in als auch Persönliche Assistenz.</w:t>
      </w:r>
    </w:p>
    <w:p w14:paraId="6AE9F2F3" w14:textId="77777777" w:rsidR="005441A1" w:rsidRPr="00416C29" w:rsidRDefault="005441A1">
      <w:pPr>
        <w:jc w:val="both"/>
        <w:rPr>
          <w:rFonts w:ascii="Cambria" w:hAnsi="Cambria"/>
          <w:sz w:val="24"/>
          <w:szCs w:val="24"/>
          <w:lang w:val="de-AT"/>
        </w:rPr>
      </w:pPr>
    </w:p>
    <w:p w14:paraId="2C1A3337" w14:textId="77777777" w:rsidR="005441A1" w:rsidRPr="00416C29" w:rsidRDefault="005441A1">
      <w:pPr>
        <w:jc w:val="both"/>
        <w:rPr>
          <w:rFonts w:ascii="Cambria" w:hAnsi="Cambria"/>
          <w:sz w:val="24"/>
          <w:szCs w:val="24"/>
          <w:lang w:val="de-AT"/>
        </w:rPr>
      </w:pPr>
      <w:r w:rsidRPr="00416C29">
        <w:rPr>
          <w:rFonts w:ascii="Cambria" w:hAnsi="Cambria"/>
          <w:sz w:val="24"/>
          <w:szCs w:val="24"/>
          <w:lang w:val="de-AT"/>
        </w:rPr>
        <w:t>Übergebene Wohnungsschlüssel sind sorgfältig zu verwahren und nach Auflösung des freien Dienstvertrages zurückzugeben. Bei Verlust hat die Persönliche Assistenz die dadurch entstehenden Kosten zu tragen.</w:t>
      </w:r>
    </w:p>
    <w:p w14:paraId="042B7DDB" w14:textId="77777777" w:rsidR="005441A1" w:rsidRPr="00416C29" w:rsidRDefault="005441A1">
      <w:pPr>
        <w:jc w:val="both"/>
        <w:rPr>
          <w:rFonts w:ascii="Cambria" w:hAnsi="Cambria"/>
          <w:sz w:val="24"/>
          <w:szCs w:val="24"/>
          <w:lang w:val="de-AT"/>
        </w:rPr>
      </w:pPr>
    </w:p>
    <w:p w14:paraId="1387E8DE" w14:textId="77777777" w:rsidR="005441A1" w:rsidRPr="00416C29" w:rsidRDefault="005441A1">
      <w:pPr>
        <w:jc w:val="both"/>
        <w:rPr>
          <w:rFonts w:ascii="Cambria" w:hAnsi="Cambria"/>
          <w:sz w:val="24"/>
          <w:szCs w:val="24"/>
          <w:lang w:val="de-AT"/>
        </w:rPr>
      </w:pPr>
    </w:p>
    <w:p w14:paraId="5FFD49DD" w14:textId="77777777" w:rsidR="005441A1" w:rsidRPr="00416C29" w:rsidRDefault="005441A1">
      <w:pPr>
        <w:pStyle w:val="berschrift1"/>
        <w:numPr>
          <w:ilvl w:val="0"/>
          <w:numId w:val="3"/>
        </w:numPr>
        <w:jc w:val="both"/>
        <w:rPr>
          <w:rFonts w:ascii="Calibri" w:hAnsi="Calibri"/>
          <w:sz w:val="28"/>
        </w:rPr>
      </w:pPr>
      <w:r w:rsidRPr="00416C29">
        <w:rPr>
          <w:rFonts w:ascii="Calibri" w:hAnsi="Calibri"/>
          <w:sz w:val="28"/>
        </w:rPr>
        <w:t>VERTRAGSDAUER</w:t>
      </w:r>
    </w:p>
    <w:p w14:paraId="13078C7D" w14:textId="77777777" w:rsidR="005441A1" w:rsidRPr="00416C29" w:rsidRDefault="005441A1">
      <w:pPr>
        <w:jc w:val="both"/>
        <w:rPr>
          <w:rFonts w:ascii="Cambria" w:hAnsi="Cambria"/>
          <w:sz w:val="24"/>
          <w:szCs w:val="24"/>
          <w:lang w:val="de-AT"/>
        </w:rPr>
      </w:pPr>
    </w:p>
    <w:p w14:paraId="23A54BC9" w14:textId="77777777" w:rsidR="006D0AAD" w:rsidRDefault="005441A1" w:rsidP="006D0AAD">
      <w:pPr>
        <w:overflowPunct/>
        <w:autoSpaceDE/>
        <w:autoSpaceDN/>
        <w:adjustRightInd/>
        <w:textAlignment w:val="auto"/>
        <w:rPr>
          <w:rFonts w:ascii="Cambria" w:hAnsi="Cambria"/>
          <w:sz w:val="24"/>
          <w:szCs w:val="24"/>
        </w:rPr>
      </w:pPr>
      <w:r w:rsidRPr="00416C29">
        <w:rPr>
          <w:rFonts w:ascii="Cambria" w:hAnsi="Cambria"/>
          <w:sz w:val="24"/>
          <w:szCs w:val="24"/>
        </w:rPr>
        <w:t xml:space="preserve">Der Vertrag gilt unbefristet und kann von </w:t>
      </w:r>
      <w:r w:rsidR="006D0AAD">
        <w:rPr>
          <w:rFonts w:ascii="Cambria" w:hAnsi="Cambria"/>
          <w:sz w:val="24"/>
          <w:szCs w:val="24"/>
        </w:rPr>
        <w:t xml:space="preserve">Seiten der Persönlichen Assistenz </w:t>
      </w:r>
      <w:r w:rsidRPr="00416C29">
        <w:rPr>
          <w:rFonts w:ascii="Cambria" w:hAnsi="Cambria"/>
          <w:sz w:val="24"/>
          <w:szCs w:val="24"/>
        </w:rPr>
        <w:t>unter Einhaltung einer Kündigungsfrist von 2 Wochen gelöst werden.</w:t>
      </w:r>
    </w:p>
    <w:p w14:paraId="17593696" w14:textId="77777777" w:rsidR="006D0AAD" w:rsidRDefault="006D0AAD" w:rsidP="006D0AAD">
      <w:pPr>
        <w:overflowPunct/>
        <w:autoSpaceDE/>
        <w:autoSpaceDN/>
        <w:adjustRightInd/>
        <w:textAlignment w:val="auto"/>
        <w:rPr>
          <w:rFonts w:ascii="Cambria" w:hAnsi="Cambria"/>
          <w:sz w:val="24"/>
          <w:szCs w:val="24"/>
        </w:rPr>
      </w:pPr>
    </w:p>
    <w:p w14:paraId="548FE6CB" w14:textId="77777777" w:rsidR="006D0AAD" w:rsidRPr="006D0AAD" w:rsidRDefault="006D0AAD" w:rsidP="006D0AAD">
      <w:pPr>
        <w:overflowPunct/>
        <w:autoSpaceDE/>
        <w:autoSpaceDN/>
        <w:adjustRightInd/>
        <w:textAlignment w:val="auto"/>
        <w:rPr>
          <w:rFonts w:ascii="Cambria" w:hAnsi="Cambria"/>
          <w:sz w:val="24"/>
          <w:szCs w:val="24"/>
        </w:rPr>
      </w:pPr>
      <w:r w:rsidRPr="006D0AAD">
        <w:rPr>
          <w:rFonts w:ascii="Cambria" w:hAnsi="Cambria"/>
          <w:sz w:val="24"/>
          <w:szCs w:val="24"/>
        </w:rPr>
        <w:t>Das Dienstverhältnis kann vonseiten des Dienstgebers</w:t>
      </w:r>
      <w:r>
        <w:rPr>
          <w:rFonts w:ascii="Cambria" w:hAnsi="Cambria"/>
          <w:sz w:val="24"/>
          <w:szCs w:val="24"/>
        </w:rPr>
        <w:t xml:space="preserve"> (Auftraggeber/in)</w:t>
      </w:r>
      <w:r w:rsidRPr="006D0AAD">
        <w:rPr>
          <w:rFonts w:ascii="Cambria" w:hAnsi="Cambria"/>
          <w:sz w:val="24"/>
          <w:szCs w:val="24"/>
        </w:rPr>
        <w:t xml:space="preserve"> unter Einhaltung der jeweils für den DG geltenden gesetzlichen Kündigungsfrist (§ 1159 ABGB) jeweils zum 15. oder Letzten eines jeden Kalendermonats gekündigt werden.</w:t>
      </w:r>
    </w:p>
    <w:p w14:paraId="2F95CC78" w14:textId="77777777" w:rsidR="005441A1" w:rsidRPr="00416C29" w:rsidRDefault="005441A1" w:rsidP="006D0AAD">
      <w:pPr>
        <w:overflowPunct/>
        <w:autoSpaceDE/>
        <w:autoSpaceDN/>
        <w:adjustRightInd/>
        <w:textAlignment w:val="auto"/>
        <w:rPr>
          <w:rFonts w:ascii="Cambria" w:hAnsi="Cambria"/>
          <w:sz w:val="24"/>
          <w:szCs w:val="24"/>
        </w:rPr>
      </w:pPr>
    </w:p>
    <w:p w14:paraId="20D1DF74" w14:textId="77777777" w:rsidR="005441A1" w:rsidRPr="006D0AAD" w:rsidRDefault="005441A1" w:rsidP="006D0AAD">
      <w:pPr>
        <w:overflowPunct/>
        <w:autoSpaceDE/>
        <w:autoSpaceDN/>
        <w:adjustRightInd/>
        <w:textAlignment w:val="auto"/>
        <w:rPr>
          <w:rFonts w:ascii="Cambria" w:hAnsi="Cambria"/>
          <w:sz w:val="24"/>
          <w:szCs w:val="24"/>
        </w:rPr>
      </w:pPr>
    </w:p>
    <w:p w14:paraId="2E762009" w14:textId="77777777" w:rsidR="005441A1" w:rsidRPr="00416C29" w:rsidRDefault="005441A1">
      <w:pPr>
        <w:jc w:val="both"/>
        <w:rPr>
          <w:rFonts w:ascii="Cambria" w:hAnsi="Cambria"/>
          <w:sz w:val="24"/>
          <w:szCs w:val="24"/>
          <w:lang w:val="de-AT"/>
        </w:rPr>
      </w:pPr>
    </w:p>
    <w:p w14:paraId="04B7CA45" w14:textId="77777777" w:rsidR="005441A1" w:rsidRPr="00416C29" w:rsidRDefault="005441A1">
      <w:pPr>
        <w:jc w:val="both"/>
        <w:rPr>
          <w:rFonts w:ascii="Cambria" w:hAnsi="Cambria"/>
          <w:sz w:val="24"/>
          <w:szCs w:val="24"/>
          <w:lang w:val="de-AT"/>
        </w:rPr>
      </w:pPr>
    </w:p>
    <w:p w14:paraId="19D77A1B" w14:textId="77777777" w:rsidR="005441A1" w:rsidRPr="00416C29" w:rsidRDefault="005441A1">
      <w:pPr>
        <w:jc w:val="both"/>
        <w:rPr>
          <w:rFonts w:ascii="Cambria" w:hAnsi="Cambria"/>
          <w:sz w:val="24"/>
          <w:szCs w:val="24"/>
          <w:lang w:val="de-AT"/>
        </w:rPr>
      </w:pPr>
    </w:p>
    <w:p w14:paraId="7A742AC2" w14:textId="77777777" w:rsidR="00CF2A63" w:rsidRPr="00416C29" w:rsidRDefault="00CF2A63" w:rsidP="00CF2A63">
      <w:pPr>
        <w:tabs>
          <w:tab w:val="left" w:pos="4536"/>
        </w:tabs>
        <w:jc w:val="both"/>
        <w:rPr>
          <w:rFonts w:ascii="Cambria" w:hAnsi="Cambria"/>
          <w:sz w:val="24"/>
          <w:szCs w:val="24"/>
          <w:lang w:val="de-AT"/>
        </w:rPr>
      </w:pPr>
      <w:r w:rsidRPr="00416C29">
        <w:rPr>
          <w:rFonts w:ascii="Cambria" w:hAnsi="Cambria"/>
          <w:sz w:val="24"/>
          <w:szCs w:val="24"/>
          <w:lang w:val="de-AT"/>
        </w:rPr>
        <w:t>_____________________</w:t>
      </w:r>
      <w:r w:rsidR="00E22DE7" w:rsidRPr="00416C29">
        <w:rPr>
          <w:rFonts w:ascii="Cambria" w:hAnsi="Cambria"/>
          <w:sz w:val="24"/>
          <w:szCs w:val="24"/>
          <w:lang w:val="de-AT"/>
        </w:rPr>
        <w:t>_____</w:t>
      </w:r>
      <w:r w:rsidRPr="00416C29">
        <w:rPr>
          <w:rFonts w:ascii="Cambria" w:hAnsi="Cambria"/>
          <w:sz w:val="24"/>
          <w:szCs w:val="24"/>
          <w:lang w:val="de-AT"/>
        </w:rPr>
        <w:t>___</w:t>
      </w:r>
      <w:r w:rsidRPr="00416C29">
        <w:rPr>
          <w:rFonts w:ascii="Cambria" w:hAnsi="Cambria"/>
          <w:sz w:val="24"/>
          <w:szCs w:val="24"/>
          <w:lang w:val="de-AT"/>
        </w:rPr>
        <w:tab/>
      </w:r>
      <w:r w:rsidR="00E22DE7" w:rsidRPr="00416C29">
        <w:rPr>
          <w:rFonts w:ascii="Cambria" w:hAnsi="Cambria"/>
          <w:sz w:val="24"/>
          <w:szCs w:val="24"/>
          <w:lang w:val="de-AT"/>
        </w:rPr>
        <w:t>_____________________________</w:t>
      </w:r>
    </w:p>
    <w:p w14:paraId="55994338" w14:textId="77777777" w:rsidR="005441A1" w:rsidRPr="00416C29" w:rsidRDefault="00CF2A63" w:rsidP="00CF2A63">
      <w:pPr>
        <w:tabs>
          <w:tab w:val="left" w:pos="4536"/>
        </w:tabs>
        <w:jc w:val="both"/>
        <w:rPr>
          <w:rFonts w:ascii="Cambria" w:hAnsi="Cambria"/>
          <w:sz w:val="24"/>
          <w:szCs w:val="24"/>
          <w:lang w:val="de-AT"/>
        </w:rPr>
      </w:pPr>
      <w:r w:rsidRPr="00416C29">
        <w:rPr>
          <w:rFonts w:ascii="Cambria" w:hAnsi="Cambria"/>
          <w:sz w:val="24"/>
          <w:szCs w:val="24"/>
          <w:lang w:val="de-AT"/>
        </w:rPr>
        <w:t>Auftraggeber/in</w:t>
      </w:r>
      <w:r w:rsidRPr="00416C29">
        <w:rPr>
          <w:rFonts w:ascii="Cambria" w:hAnsi="Cambria"/>
          <w:sz w:val="24"/>
          <w:szCs w:val="24"/>
          <w:lang w:val="de-AT"/>
        </w:rPr>
        <w:tab/>
      </w:r>
      <w:r w:rsidR="005441A1" w:rsidRPr="00416C29">
        <w:rPr>
          <w:rFonts w:ascii="Cambria" w:hAnsi="Cambria"/>
          <w:sz w:val="24"/>
          <w:szCs w:val="24"/>
          <w:lang w:val="de-AT"/>
        </w:rPr>
        <w:t>Persönliche Assistenz</w:t>
      </w:r>
    </w:p>
    <w:sectPr w:rsidR="005441A1" w:rsidRPr="00416C29" w:rsidSect="00FD53EE">
      <w:footerReference w:type="even" r:id="rId7"/>
      <w:footerReference w:type="default" r:id="rId8"/>
      <w:pgSz w:w="11907" w:h="16840"/>
      <w:pgMar w:top="1276"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CFC4" w14:textId="77777777" w:rsidR="00505E6A" w:rsidRDefault="00505E6A">
      <w:r>
        <w:separator/>
      </w:r>
    </w:p>
  </w:endnote>
  <w:endnote w:type="continuationSeparator" w:id="0">
    <w:p w14:paraId="27DBD0D4" w14:textId="77777777" w:rsidR="00505E6A" w:rsidRDefault="0050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ms Rmn">
    <w:altName w:val="Times New Roman"/>
    <w:panose1 w:val="020B0604020202020204"/>
    <w:charset w:val="00"/>
    <w:family w:val="roman"/>
    <w:pitch w:val="variable"/>
    <w:sig w:usb0="00000003" w:usb1="00000000" w:usb2="00000000" w:usb3="00000000" w:csb0="00000001" w:csb1="00000000"/>
  </w:font>
  <w:font w:name="Helv">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7BFA" w14:textId="77777777" w:rsidR="005441A1" w:rsidRDefault="00FD53EE">
    <w:pPr>
      <w:pStyle w:val="Fuzeile"/>
      <w:framePr w:wrap="around" w:vAnchor="text" w:hAnchor="margin" w:xAlign="right" w:y="1"/>
      <w:rPr>
        <w:rStyle w:val="Seitenzahl"/>
      </w:rPr>
    </w:pPr>
    <w:r>
      <w:rPr>
        <w:rStyle w:val="Seitenzahl"/>
      </w:rPr>
      <w:fldChar w:fldCharType="begin"/>
    </w:r>
    <w:r w:rsidR="000D0960">
      <w:rPr>
        <w:rStyle w:val="Seitenzahl"/>
      </w:rPr>
      <w:instrText>PAGE</w:instrText>
    </w:r>
    <w:r w:rsidR="005441A1">
      <w:rPr>
        <w:rStyle w:val="Seitenzahl"/>
      </w:rPr>
      <w:instrText xml:space="preserve">  </w:instrText>
    </w:r>
    <w:r>
      <w:rPr>
        <w:rStyle w:val="Seitenzahl"/>
      </w:rPr>
      <w:fldChar w:fldCharType="end"/>
    </w:r>
  </w:p>
  <w:p w14:paraId="68F5DFAA" w14:textId="77777777" w:rsidR="005441A1" w:rsidRDefault="005441A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E68C" w14:textId="77777777" w:rsidR="005441A1" w:rsidRDefault="005441A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F87E8" w14:textId="77777777" w:rsidR="00505E6A" w:rsidRDefault="00505E6A">
      <w:r>
        <w:separator/>
      </w:r>
    </w:p>
  </w:footnote>
  <w:footnote w:type="continuationSeparator" w:id="0">
    <w:p w14:paraId="6916A70E" w14:textId="77777777" w:rsidR="00505E6A" w:rsidRDefault="00505E6A">
      <w:r>
        <w:continuationSeparator/>
      </w:r>
    </w:p>
  </w:footnote>
  <w:footnote w:id="1">
    <w:p w14:paraId="0F086DC5" w14:textId="77777777" w:rsidR="005441A1" w:rsidRPr="00416C29" w:rsidRDefault="005441A1">
      <w:pPr>
        <w:pStyle w:val="Funotentext"/>
        <w:rPr>
          <w:rFonts w:ascii="Cambria" w:hAnsi="Cambria"/>
        </w:rPr>
      </w:pPr>
      <w:r>
        <w:rPr>
          <w:rStyle w:val="Funotenzeichen"/>
        </w:rPr>
        <w:footnoteRef/>
      </w:r>
      <w:r>
        <w:t xml:space="preserve"> </w:t>
      </w:r>
      <w:r w:rsidRPr="00416C29">
        <w:rPr>
          <w:rFonts w:ascii="Cambria" w:hAnsi="Cambria" w:cs="Arial"/>
          <w:szCs w:val="16"/>
        </w:rPr>
        <w:t>Dies gilt auch für freie Dienstnehmer unter der Geringfügigkeitsgrenze, wenn sie sich bei der Gebietskrankenkasse nach §19a ASVG selbst versichert haben bzw. sind. Als Bemessungsgrundlage gilt das Einkommen des Vormonats, das auf ein monatliches umgerechnet wird. Davon wird dann ab dem 4. Krankenstandstag 50 % als Krankengeld von der Gebietskrankenkasse ausbezahlt. Für den Antrag wird benötigt: Einkommensnachweis des Vormonats und Bestätigung der Arbeitsunfähigkeit durch den Arzt (Krankmeldung ab dem ersten Tag der Krankheit)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521D2"/>
    <w:multiLevelType w:val="multilevel"/>
    <w:tmpl w:val="7244F84A"/>
    <w:lvl w:ilvl="0">
      <w:start w:val="1"/>
      <w:numFmt w:val="upperRoman"/>
      <w:lvlText w:val="%1."/>
      <w:lvlJc w:val="left"/>
      <w:pPr>
        <w:tabs>
          <w:tab w:val="num" w:pos="1146"/>
        </w:tabs>
        <w:ind w:left="1146"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FE6350E"/>
    <w:multiLevelType w:val="hybridMultilevel"/>
    <w:tmpl w:val="15026DDC"/>
    <w:lvl w:ilvl="0" w:tplc="ED9C299C">
      <w:start w:val="1"/>
      <w:numFmt w:val="bullet"/>
      <w:lvlText w:val=""/>
      <w:lvlJc w:val="left"/>
      <w:pPr>
        <w:tabs>
          <w:tab w:val="num" w:pos="720"/>
        </w:tabs>
        <w:ind w:left="720" w:hanging="360"/>
      </w:pPr>
      <w:rPr>
        <w:rFonts w:ascii="Symbol" w:hAnsi="Symbol" w:hint="default"/>
        <w:sz w:val="20"/>
      </w:rPr>
    </w:lvl>
    <w:lvl w:ilvl="1" w:tplc="B0068C16" w:tentative="1">
      <w:start w:val="1"/>
      <w:numFmt w:val="bullet"/>
      <w:lvlText w:val="o"/>
      <w:lvlJc w:val="left"/>
      <w:pPr>
        <w:tabs>
          <w:tab w:val="num" w:pos="1440"/>
        </w:tabs>
        <w:ind w:left="1440" w:hanging="360"/>
      </w:pPr>
      <w:rPr>
        <w:rFonts w:ascii="Courier New" w:hAnsi="Courier New" w:hint="default"/>
        <w:sz w:val="20"/>
      </w:rPr>
    </w:lvl>
    <w:lvl w:ilvl="2" w:tplc="C05E7D00" w:tentative="1">
      <w:start w:val="1"/>
      <w:numFmt w:val="bullet"/>
      <w:lvlText w:val=""/>
      <w:lvlJc w:val="left"/>
      <w:pPr>
        <w:tabs>
          <w:tab w:val="num" w:pos="2160"/>
        </w:tabs>
        <w:ind w:left="2160" w:hanging="360"/>
      </w:pPr>
      <w:rPr>
        <w:rFonts w:ascii="Wingdings" w:hAnsi="Wingdings" w:hint="default"/>
        <w:sz w:val="20"/>
      </w:rPr>
    </w:lvl>
    <w:lvl w:ilvl="3" w:tplc="C7DCEC98" w:tentative="1">
      <w:start w:val="1"/>
      <w:numFmt w:val="bullet"/>
      <w:lvlText w:val=""/>
      <w:lvlJc w:val="left"/>
      <w:pPr>
        <w:tabs>
          <w:tab w:val="num" w:pos="2880"/>
        </w:tabs>
        <w:ind w:left="2880" w:hanging="360"/>
      </w:pPr>
      <w:rPr>
        <w:rFonts w:ascii="Wingdings" w:hAnsi="Wingdings" w:hint="default"/>
        <w:sz w:val="20"/>
      </w:rPr>
    </w:lvl>
    <w:lvl w:ilvl="4" w:tplc="05B08384" w:tentative="1">
      <w:start w:val="1"/>
      <w:numFmt w:val="bullet"/>
      <w:lvlText w:val=""/>
      <w:lvlJc w:val="left"/>
      <w:pPr>
        <w:tabs>
          <w:tab w:val="num" w:pos="3600"/>
        </w:tabs>
        <w:ind w:left="3600" w:hanging="360"/>
      </w:pPr>
      <w:rPr>
        <w:rFonts w:ascii="Wingdings" w:hAnsi="Wingdings" w:hint="default"/>
        <w:sz w:val="20"/>
      </w:rPr>
    </w:lvl>
    <w:lvl w:ilvl="5" w:tplc="C47C4F28" w:tentative="1">
      <w:start w:val="1"/>
      <w:numFmt w:val="bullet"/>
      <w:lvlText w:val=""/>
      <w:lvlJc w:val="left"/>
      <w:pPr>
        <w:tabs>
          <w:tab w:val="num" w:pos="4320"/>
        </w:tabs>
        <w:ind w:left="4320" w:hanging="360"/>
      </w:pPr>
      <w:rPr>
        <w:rFonts w:ascii="Wingdings" w:hAnsi="Wingdings" w:hint="default"/>
        <w:sz w:val="20"/>
      </w:rPr>
    </w:lvl>
    <w:lvl w:ilvl="6" w:tplc="21F6376A" w:tentative="1">
      <w:start w:val="1"/>
      <w:numFmt w:val="bullet"/>
      <w:lvlText w:val=""/>
      <w:lvlJc w:val="left"/>
      <w:pPr>
        <w:tabs>
          <w:tab w:val="num" w:pos="5040"/>
        </w:tabs>
        <w:ind w:left="5040" w:hanging="360"/>
      </w:pPr>
      <w:rPr>
        <w:rFonts w:ascii="Wingdings" w:hAnsi="Wingdings" w:hint="default"/>
        <w:sz w:val="20"/>
      </w:rPr>
    </w:lvl>
    <w:lvl w:ilvl="7" w:tplc="49BE8EE8" w:tentative="1">
      <w:start w:val="1"/>
      <w:numFmt w:val="bullet"/>
      <w:lvlText w:val=""/>
      <w:lvlJc w:val="left"/>
      <w:pPr>
        <w:tabs>
          <w:tab w:val="num" w:pos="5760"/>
        </w:tabs>
        <w:ind w:left="5760" w:hanging="360"/>
      </w:pPr>
      <w:rPr>
        <w:rFonts w:ascii="Wingdings" w:hAnsi="Wingdings" w:hint="default"/>
        <w:sz w:val="20"/>
      </w:rPr>
    </w:lvl>
    <w:lvl w:ilvl="8" w:tplc="E8883AB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06CB6"/>
    <w:multiLevelType w:val="hybridMultilevel"/>
    <w:tmpl w:val="83E08B8E"/>
    <w:lvl w:ilvl="0" w:tplc="3A74E244">
      <w:start w:val="1"/>
      <w:numFmt w:val="bullet"/>
      <w:lvlText w:val=""/>
      <w:lvlJc w:val="left"/>
      <w:pPr>
        <w:tabs>
          <w:tab w:val="num" w:pos="720"/>
        </w:tabs>
        <w:ind w:left="720" w:hanging="360"/>
      </w:pPr>
      <w:rPr>
        <w:rFonts w:ascii="Symbol" w:hAnsi="Symbol" w:hint="default"/>
        <w:sz w:val="20"/>
      </w:rPr>
    </w:lvl>
    <w:lvl w:ilvl="1" w:tplc="07B63E1E" w:tentative="1">
      <w:start w:val="1"/>
      <w:numFmt w:val="bullet"/>
      <w:lvlText w:val="o"/>
      <w:lvlJc w:val="left"/>
      <w:pPr>
        <w:tabs>
          <w:tab w:val="num" w:pos="1440"/>
        </w:tabs>
        <w:ind w:left="1440" w:hanging="360"/>
      </w:pPr>
      <w:rPr>
        <w:rFonts w:ascii="Courier New" w:hAnsi="Courier New" w:hint="default"/>
        <w:sz w:val="20"/>
      </w:rPr>
    </w:lvl>
    <w:lvl w:ilvl="2" w:tplc="75BE6788" w:tentative="1">
      <w:start w:val="1"/>
      <w:numFmt w:val="bullet"/>
      <w:lvlText w:val=""/>
      <w:lvlJc w:val="left"/>
      <w:pPr>
        <w:tabs>
          <w:tab w:val="num" w:pos="2160"/>
        </w:tabs>
        <w:ind w:left="2160" w:hanging="360"/>
      </w:pPr>
      <w:rPr>
        <w:rFonts w:ascii="Wingdings" w:hAnsi="Wingdings" w:hint="default"/>
        <w:sz w:val="20"/>
      </w:rPr>
    </w:lvl>
    <w:lvl w:ilvl="3" w:tplc="61124A38" w:tentative="1">
      <w:start w:val="1"/>
      <w:numFmt w:val="bullet"/>
      <w:lvlText w:val=""/>
      <w:lvlJc w:val="left"/>
      <w:pPr>
        <w:tabs>
          <w:tab w:val="num" w:pos="2880"/>
        </w:tabs>
        <w:ind w:left="2880" w:hanging="360"/>
      </w:pPr>
      <w:rPr>
        <w:rFonts w:ascii="Wingdings" w:hAnsi="Wingdings" w:hint="default"/>
        <w:sz w:val="20"/>
      </w:rPr>
    </w:lvl>
    <w:lvl w:ilvl="4" w:tplc="B380A63A" w:tentative="1">
      <w:start w:val="1"/>
      <w:numFmt w:val="bullet"/>
      <w:lvlText w:val=""/>
      <w:lvlJc w:val="left"/>
      <w:pPr>
        <w:tabs>
          <w:tab w:val="num" w:pos="3600"/>
        </w:tabs>
        <w:ind w:left="3600" w:hanging="360"/>
      </w:pPr>
      <w:rPr>
        <w:rFonts w:ascii="Wingdings" w:hAnsi="Wingdings" w:hint="default"/>
        <w:sz w:val="20"/>
      </w:rPr>
    </w:lvl>
    <w:lvl w:ilvl="5" w:tplc="9B348598" w:tentative="1">
      <w:start w:val="1"/>
      <w:numFmt w:val="bullet"/>
      <w:lvlText w:val=""/>
      <w:lvlJc w:val="left"/>
      <w:pPr>
        <w:tabs>
          <w:tab w:val="num" w:pos="4320"/>
        </w:tabs>
        <w:ind w:left="4320" w:hanging="360"/>
      </w:pPr>
      <w:rPr>
        <w:rFonts w:ascii="Wingdings" w:hAnsi="Wingdings" w:hint="default"/>
        <w:sz w:val="20"/>
      </w:rPr>
    </w:lvl>
    <w:lvl w:ilvl="6" w:tplc="8A66FDC8" w:tentative="1">
      <w:start w:val="1"/>
      <w:numFmt w:val="bullet"/>
      <w:lvlText w:val=""/>
      <w:lvlJc w:val="left"/>
      <w:pPr>
        <w:tabs>
          <w:tab w:val="num" w:pos="5040"/>
        </w:tabs>
        <w:ind w:left="5040" w:hanging="360"/>
      </w:pPr>
      <w:rPr>
        <w:rFonts w:ascii="Wingdings" w:hAnsi="Wingdings" w:hint="default"/>
        <w:sz w:val="20"/>
      </w:rPr>
    </w:lvl>
    <w:lvl w:ilvl="7" w:tplc="77AA289C" w:tentative="1">
      <w:start w:val="1"/>
      <w:numFmt w:val="bullet"/>
      <w:lvlText w:val=""/>
      <w:lvlJc w:val="left"/>
      <w:pPr>
        <w:tabs>
          <w:tab w:val="num" w:pos="5760"/>
        </w:tabs>
        <w:ind w:left="5760" w:hanging="360"/>
      </w:pPr>
      <w:rPr>
        <w:rFonts w:ascii="Wingdings" w:hAnsi="Wingdings" w:hint="default"/>
        <w:sz w:val="20"/>
      </w:rPr>
    </w:lvl>
    <w:lvl w:ilvl="8" w:tplc="3446B35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A398F"/>
    <w:multiLevelType w:val="hybridMultilevel"/>
    <w:tmpl w:val="C2FA7E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1A1073"/>
    <w:multiLevelType w:val="hybridMultilevel"/>
    <w:tmpl w:val="668A1450"/>
    <w:lvl w:ilvl="0" w:tplc="84AC51D0">
      <w:start w:val="1"/>
      <w:numFmt w:val="bullet"/>
      <w:lvlText w:val=""/>
      <w:lvlJc w:val="left"/>
      <w:pPr>
        <w:tabs>
          <w:tab w:val="num" w:pos="720"/>
        </w:tabs>
        <w:ind w:left="720" w:hanging="360"/>
      </w:pPr>
      <w:rPr>
        <w:rFonts w:ascii="Symbol" w:hAnsi="Symbol" w:hint="default"/>
        <w:sz w:val="20"/>
      </w:rPr>
    </w:lvl>
    <w:lvl w:ilvl="1" w:tplc="F9386730" w:tentative="1">
      <w:start w:val="1"/>
      <w:numFmt w:val="bullet"/>
      <w:lvlText w:val="o"/>
      <w:lvlJc w:val="left"/>
      <w:pPr>
        <w:tabs>
          <w:tab w:val="num" w:pos="1440"/>
        </w:tabs>
        <w:ind w:left="1440" w:hanging="360"/>
      </w:pPr>
      <w:rPr>
        <w:rFonts w:ascii="Courier New" w:hAnsi="Courier New" w:hint="default"/>
        <w:sz w:val="20"/>
      </w:rPr>
    </w:lvl>
    <w:lvl w:ilvl="2" w:tplc="33C6B776" w:tentative="1">
      <w:start w:val="1"/>
      <w:numFmt w:val="bullet"/>
      <w:lvlText w:val=""/>
      <w:lvlJc w:val="left"/>
      <w:pPr>
        <w:tabs>
          <w:tab w:val="num" w:pos="2160"/>
        </w:tabs>
        <w:ind w:left="2160" w:hanging="360"/>
      </w:pPr>
      <w:rPr>
        <w:rFonts w:ascii="Wingdings" w:hAnsi="Wingdings" w:hint="default"/>
        <w:sz w:val="20"/>
      </w:rPr>
    </w:lvl>
    <w:lvl w:ilvl="3" w:tplc="A2006EE0" w:tentative="1">
      <w:start w:val="1"/>
      <w:numFmt w:val="bullet"/>
      <w:lvlText w:val=""/>
      <w:lvlJc w:val="left"/>
      <w:pPr>
        <w:tabs>
          <w:tab w:val="num" w:pos="2880"/>
        </w:tabs>
        <w:ind w:left="2880" w:hanging="360"/>
      </w:pPr>
      <w:rPr>
        <w:rFonts w:ascii="Wingdings" w:hAnsi="Wingdings" w:hint="default"/>
        <w:sz w:val="20"/>
      </w:rPr>
    </w:lvl>
    <w:lvl w:ilvl="4" w:tplc="001A2A1E" w:tentative="1">
      <w:start w:val="1"/>
      <w:numFmt w:val="bullet"/>
      <w:lvlText w:val=""/>
      <w:lvlJc w:val="left"/>
      <w:pPr>
        <w:tabs>
          <w:tab w:val="num" w:pos="3600"/>
        </w:tabs>
        <w:ind w:left="3600" w:hanging="360"/>
      </w:pPr>
      <w:rPr>
        <w:rFonts w:ascii="Wingdings" w:hAnsi="Wingdings" w:hint="default"/>
        <w:sz w:val="20"/>
      </w:rPr>
    </w:lvl>
    <w:lvl w:ilvl="5" w:tplc="09F411E6" w:tentative="1">
      <w:start w:val="1"/>
      <w:numFmt w:val="bullet"/>
      <w:lvlText w:val=""/>
      <w:lvlJc w:val="left"/>
      <w:pPr>
        <w:tabs>
          <w:tab w:val="num" w:pos="4320"/>
        </w:tabs>
        <w:ind w:left="4320" w:hanging="360"/>
      </w:pPr>
      <w:rPr>
        <w:rFonts w:ascii="Wingdings" w:hAnsi="Wingdings" w:hint="default"/>
        <w:sz w:val="20"/>
      </w:rPr>
    </w:lvl>
    <w:lvl w:ilvl="6" w:tplc="EED4F11C" w:tentative="1">
      <w:start w:val="1"/>
      <w:numFmt w:val="bullet"/>
      <w:lvlText w:val=""/>
      <w:lvlJc w:val="left"/>
      <w:pPr>
        <w:tabs>
          <w:tab w:val="num" w:pos="5040"/>
        </w:tabs>
        <w:ind w:left="5040" w:hanging="360"/>
      </w:pPr>
      <w:rPr>
        <w:rFonts w:ascii="Wingdings" w:hAnsi="Wingdings" w:hint="default"/>
        <w:sz w:val="20"/>
      </w:rPr>
    </w:lvl>
    <w:lvl w:ilvl="7" w:tplc="4664E586" w:tentative="1">
      <w:start w:val="1"/>
      <w:numFmt w:val="bullet"/>
      <w:lvlText w:val=""/>
      <w:lvlJc w:val="left"/>
      <w:pPr>
        <w:tabs>
          <w:tab w:val="num" w:pos="5760"/>
        </w:tabs>
        <w:ind w:left="5760" w:hanging="360"/>
      </w:pPr>
      <w:rPr>
        <w:rFonts w:ascii="Wingdings" w:hAnsi="Wingdings" w:hint="default"/>
        <w:sz w:val="20"/>
      </w:rPr>
    </w:lvl>
    <w:lvl w:ilvl="8" w:tplc="F2A4128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52AA5"/>
    <w:multiLevelType w:val="multilevel"/>
    <w:tmpl w:val="580C51D8"/>
    <w:lvl w:ilvl="0">
      <w:start w:val="1"/>
      <w:numFmt w:val="upperRoman"/>
      <w:lvlText w:val="%1."/>
      <w:lvlJc w:val="left"/>
      <w:pPr>
        <w:tabs>
          <w:tab w:val="num" w:pos="1146"/>
        </w:tabs>
        <w:ind w:left="1146"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636F17"/>
    <w:multiLevelType w:val="hybridMultilevel"/>
    <w:tmpl w:val="B52CE65A"/>
    <w:lvl w:ilvl="0" w:tplc="B99E50C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2A05C46"/>
    <w:multiLevelType w:val="hybridMultilevel"/>
    <w:tmpl w:val="764A70FC"/>
    <w:lvl w:ilvl="0" w:tplc="F3440714">
      <w:start w:val="1"/>
      <w:numFmt w:val="bullet"/>
      <w:lvlText w:val=""/>
      <w:lvlJc w:val="left"/>
      <w:pPr>
        <w:tabs>
          <w:tab w:val="num" w:pos="720"/>
        </w:tabs>
        <w:ind w:left="720" w:hanging="360"/>
      </w:pPr>
      <w:rPr>
        <w:rFonts w:ascii="Symbol" w:hAnsi="Symbol" w:hint="default"/>
        <w:sz w:val="20"/>
      </w:rPr>
    </w:lvl>
    <w:lvl w:ilvl="1" w:tplc="FDCABD4A" w:tentative="1">
      <w:start w:val="1"/>
      <w:numFmt w:val="bullet"/>
      <w:lvlText w:val="o"/>
      <w:lvlJc w:val="left"/>
      <w:pPr>
        <w:tabs>
          <w:tab w:val="num" w:pos="1440"/>
        </w:tabs>
        <w:ind w:left="1440" w:hanging="360"/>
      </w:pPr>
      <w:rPr>
        <w:rFonts w:ascii="Courier New" w:hAnsi="Courier New" w:hint="default"/>
        <w:sz w:val="20"/>
      </w:rPr>
    </w:lvl>
    <w:lvl w:ilvl="2" w:tplc="366C2208" w:tentative="1">
      <w:start w:val="1"/>
      <w:numFmt w:val="bullet"/>
      <w:lvlText w:val=""/>
      <w:lvlJc w:val="left"/>
      <w:pPr>
        <w:tabs>
          <w:tab w:val="num" w:pos="2160"/>
        </w:tabs>
        <w:ind w:left="2160" w:hanging="360"/>
      </w:pPr>
      <w:rPr>
        <w:rFonts w:ascii="Wingdings" w:hAnsi="Wingdings" w:hint="default"/>
        <w:sz w:val="20"/>
      </w:rPr>
    </w:lvl>
    <w:lvl w:ilvl="3" w:tplc="E2AEDD44" w:tentative="1">
      <w:start w:val="1"/>
      <w:numFmt w:val="bullet"/>
      <w:lvlText w:val=""/>
      <w:lvlJc w:val="left"/>
      <w:pPr>
        <w:tabs>
          <w:tab w:val="num" w:pos="2880"/>
        </w:tabs>
        <w:ind w:left="2880" w:hanging="360"/>
      </w:pPr>
      <w:rPr>
        <w:rFonts w:ascii="Wingdings" w:hAnsi="Wingdings" w:hint="default"/>
        <w:sz w:val="20"/>
      </w:rPr>
    </w:lvl>
    <w:lvl w:ilvl="4" w:tplc="F77CD9A4" w:tentative="1">
      <w:start w:val="1"/>
      <w:numFmt w:val="bullet"/>
      <w:lvlText w:val=""/>
      <w:lvlJc w:val="left"/>
      <w:pPr>
        <w:tabs>
          <w:tab w:val="num" w:pos="3600"/>
        </w:tabs>
        <w:ind w:left="3600" w:hanging="360"/>
      </w:pPr>
      <w:rPr>
        <w:rFonts w:ascii="Wingdings" w:hAnsi="Wingdings" w:hint="default"/>
        <w:sz w:val="20"/>
      </w:rPr>
    </w:lvl>
    <w:lvl w:ilvl="5" w:tplc="233C0B10" w:tentative="1">
      <w:start w:val="1"/>
      <w:numFmt w:val="bullet"/>
      <w:lvlText w:val=""/>
      <w:lvlJc w:val="left"/>
      <w:pPr>
        <w:tabs>
          <w:tab w:val="num" w:pos="4320"/>
        </w:tabs>
        <w:ind w:left="4320" w:hanging="360"/>
      </w:pPr>
      <w:rPr>
        <w:rFonts w:ascii="Wingdings" w:hAnsi="Wingdings" w:hint="default"/>
        <w:sz w:val="20"/>
      </w:rPr>
    </w:lvl>
    <w:lvl w:ilvl="6" w:tplc="E206B04A" w:tentative="1">
      <w:start w:val="1"/>
      <w:numFmt w:val="bullet"/>
      <w:lvlText w:val=""/>
      <w:lvlJc w:val="left"/>
      <w:pPr>
        <w:tabs>
          <w:tab w:val="num" w:pos="5040"/>
        </w:tabs>
        <w:ind w:left="5040" w:hanging="360"/>
      </w:pPr>
      <w:rPr>
        <w:rFonts w:ascii="Wingdings" w:hAnsi="Wingdings" w:hint="default"/>
        <w:sz w:val="20"/>
      </w:rPr>
    </w:lvl>
    <w:lvl w:ilvl="7" w:tplc="887463B4" w:tentative="1">
      <w:start w:val="1"/>
      <w:numFmt w:val="bullet"/>
      <w:lvlText w:val=""/>
      <w:lvlJc w:val="left"/>
      <w:pPr>
        <w:tabs>
          <w:tab w:val="num" w:pos="5760"/>
        </w:tabs>
        <w:ind w:left="5760" w:hanging="360"/>
      </w:pPr>
      <w:rPr>
        <w:rFonts w:ascii="Wingdings" w:hAnsi="Wingdings" w:hint="default"/>
        <w:sz w:val="20"/>
      </w:rPr>
    </w:lvl>
    <w:lvl w:ilvl="8" w:tplc="74066E1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25E02"/>
    <w:multiLevelType w:val="hybridMultilevel"/>
    <w:tmpl w:val="4130639C"/>
    <w:lvl w:ilvl="0" w:tplc="346EEEF4">
      <w:start w:val="1"/>
      <w:numFmt w:val="upperRoman"/>
      <w:lvlText w:val="%1."/>
      <w:lvlJc w:val="left"/>
      <w:pPr>
        <w:tabs>
          <w:tab w:val="num" w:pos="1146"/>
        </w:tabs>
        <w:ind w:left="1146"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6E801AE"/>
    <w:multiLevelType w:val="hybridMultilevel"/>
    <w:tmpl w:val="331E573E"/>
    <w:lvl w:ilvl="0" w:tplc="5D60C5EC">
      <w:start w:val="1"/>
      <w:numFmt w:val="bullet"/>
      <w:lvlText w:val=""/>
      <w:lvlJc w:val="left"/>
      <w:pPr>
        <w:tabs>
          <w:tab w:val="num" w:pos="720"/>
        </w:tabs>
        <w:ind w:left="720" w:hanging="360"/>
      </w:pPr>
      <w:rPr>
        <w:rFonts w:ascii="Symbol" w:hAnsi="Symbol" w:hint="default"/>
        <w:sz w:val="20"/>
      </w:rPr>
    </w:lvl>
    <w:lvl w:ilvl="1" w:tplc="AC12D100" w:tentative="1">
      <w:start w:val="1"/>
      <w:numFmt w:val="bullet"/>
      <w:lvlText w:val="o"/>
      <w:lvlJc w:val="left"/>
      <w:pPr>
        <w:tabs>
          <w:tab w:val="num" w:pos="1440"/>
        </w:tabs>
        <w:ind w:left="1440" w:hanging="360"/>
      </w:pPr>
      <w:rPr>
        <w:rFonts w:ascii="Courier New" w:hAnsi="Courier New" w:hint="default"/>
        <w:sz w:val="20"/>
      </w:rPr>
    </w:lvl>
    <w:lvl w:ilvl="2" w:tplc="88769BCE" w:tentative="1">
      <w:start w:val="1"/>
      <w:numFmt w:val="bullet"/>
      <w:lvlText w:val=""/>
      <w:lvlJc w:val="left"/>
      <w:pPr>
        <w:tabs>
          <w:tab w:val="num" w:pos="2160"/>
        </w:tabs>
        <w:ind w:left="2160" w:hanging="360"/>
      </w:pPr>
      <w:rPr>
        <w:rFonts w:ascii="Wingdings" w:hAnsi="Wingdings" w:hint="default"/>
        <w:sz w:val="20"/>
      </w:rPr>
    </w:lvl>
    <w:lvl w:ilvl="3" w:tplc="95E2A602" w:tentative="1">
      <w:start w:val="1"/>
      <w:numFmt w:val="bullet"/>
      <w:lvlText w:val=""/>
      <w:lvlJc w:val="left"/>
      <w:pPr>
        <w:tabs>
          <w:tab w:val="num" w:pos="2880"/>
        </w:tabs>
        <w:ind w:left="2880" w:hanging="360"/>
      </w:pPr>
      <w:rPr>
        <w:rFonts w:ascii="Wingdings" w:hAnsi="Wingdings" w:hint="default"/>
        <w:sz w:val="20"/>
      </w:rPr>
    </w:lvl>
    <w:lvl w:ilvl="4" w:tplc="3D2ABFCA" w:tentative="1">
      <w:start w:val="1"/>
      <w:numFmt w:val="bullet"/>
      <w:lvlText w:val=""/>
      <w:lvlJc w:val="left"/>
      <w:pPr>
        <w:tabs>
          <w:tab w:val="num" w:pos="3600"/>
        </w:tabs>
        <w:ind w:left="3600" w:hanging="360"/>
      </w:pPr>
      <w:rPr>
        <w:rFonts w:ascii="Wingdings" w:hAnsi="Wingdings" w:hint="default"/>
        <w:sz w:val="20"/>
      </w:rPr>
    </w:lvl>
    <w:lvl w:ilvl="5" w:tplc="351263EE" w:tentative="1">
      <w:start w:val="1"/>
      <w:numFmt w:val="bullet"/>
      <w:lvlText w:val=""/>
      <w:lvlJc w:val="left"/>
      <w:pPr>
        <w:tabs>
          <w:tab w:val="num" w:pos="4320"/>
        </w:tabs>
        <w:ind w:left="4320" w:hanging="360"/>
      </w:pPr>
      <w:rPr>
        <w:rFonts w:ascii="Wingdings" w:hAnsi="Wingdings" w:hint="default"/>
        <w:sz w:val="20"/>
      </w:rPr>
    </w:lvl>
    <w:lvl w:ilvl="6" w:tplc="3530FD5A" w:tentative="1">
      <w:start w:val="1"/>
      <w:numFmt w:val="bullet"/>
      <w:lvlText w:val=""/>
      <w:lvlJc w:val="left"/>
      <w:pPr>
        <w:tabs>
          <w:tab w:val="num" w:pos="5040"/>
        </w:tabs>
        <w:ind w:left="5040" w:hanging="360"/>
      </w:pPr>
      <w:rPr>
        <w:rFonts w:ascii="Wingdings" w:hAnsi="Wingdings" w:hint="default"/>
        <w:sz w:val="20"/>
      </w:rPr>
    </w:lvl>
    <w:lvl w:ilvl="7" w:tplc="FBD813E4" w:tentative="1">
      <w:start w:val="1"/>
      <w:numFmt w:val="bullet"/>
      <w:lvlText w:val=""/>
      <w:lvlJc w:val="left"/>
      <w:pPr>
        <w:tabs>
          <w:tab w:val="num" w:pos="5760"/>
        </w:tabs>
        <w:ind w:left="5760" w:hanging="360"/>
      </w:pPr>
      <w:rPr>
        <w:rFonts w:ascii="Wingdings" w:hAnsi="Wingdings" w:hint="default"/>
        <w:sz w:val="20"/>
      </w:rPr>
    </w:lvl>
    <w:lvl w:ilvl="8" w:tplc="981ABB3E"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9"/>
  </w:num>
  <w:num w:numId="5">
    <w:abstractNumId w:val="7"/>
  </w:num>
  <w:num w:numId="6">
    <w:abstractNumId w:val="2"/>
  </w:num>
  <w:num w:numId="7">
    <w:abstractNumId w:val="4"/>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hideGrammaticalErrors/>
  <w:proofState w:spelling="clean" w:grammar="clean"/>
  <w:attachedTemplate r:id="rId1"/>
  <w:defaultTabStop w:val="709"/>
  <w:autoHyphenation/>
  <w:hyphenationZone w:val="425"/>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75"/>
    <w:rsid w:val="000D0960"/>
    <w:rsid w:val="00334662"/>
    <w:rsid w:val="00416C29"/>
    <w:rsid w:val="004D4E75"/>
    <w:rsid w:val="00505E6A"/>
    <w:rsid w:val="005441A1"/>
    <w:rsid w:val="006D0AAD"/>
    <w:rsid w:val="007F376E"/>
    <w:rsid w:val="00943121"/>
    <w:rsid w:val="00AC7DF8"/>
    <w:rsid w:val="00C76CD4"/>
    <w:rsid w:val="00CF2A63"/>
    <w:rsid w:val="00E22DE7"/>
    <w:rsid w:val="00FD53EE"/>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D89A2"/>
  <w15:docId w15:val="{BBF2AC66-C360-4C44-85E5-0A5FD337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sid w:val="00FD53EE"/>
    <w:pPr>
      <w:overflowPunct w:val="0"/>
      <w:autoSpaceDE w:val="0"/>
      <w:autoSpaceDN w:val="0"/>
      <w:adjustRightInd w:val="0"/>
      <w:textAlignment w:val="baseline"/>
    </w:pPr>
    <w:rPr>
      <w:rFonts w:ascii="Helv" w:hAnsi="Helv"/>
      <w:sz w:val="28"/>
      <w:szCs w:val="28"/>
      <w:u w:color="000000"/>
      <w:lang w:val="de-DE"/>
    </w:rPr>
  </w:style>
  <w:style w:type="paragraph" w:styleId="berschrift1">
    <w:name w:val="heading 1"/>
    <w:basedOn w:val="Standard"/>
    <w:next w:val="Standard"/>
    <w:qFormat/>
    <w:rsid w:val="00FD53EE"/>
    <w:pPr>
      <w:keepNext/>
      <w:overflowPunct/>
      <w:autoSpaceDE/>
      <w:autoSpaceDN/>
      <w:adjustRightInd/>
      <w:ind w:left="2836" w:firstLine="709"/>
      <w:textAlignment w:val="auto"/>
      <w:outlineLvl w:val="0"/>
    </w:pPr>
    <w:rPr>
      <w:rFonts w:ascii="Arial" w:hAnsi="Arial"/>
      <w:b/>
      <w:bCs/>
      <w:sz w:val="32"/>
    </w:rPr>
  </w:style>
  <w:style w:type="paragraph" w:styleId="berschrift2">
    <w:name w:val="heading 2"/>
    <w:basedOn w:val="Standard"/>
    <w:next w:val="Standard"/>
    <w:qFormat/>
    <w:rsid w:val="00FD53EE"/>
    <w:pPr>
      <w:keepNext/>
      <w:spacing w:before="240" w:after="60"/>
      <w:outlineLvl w:val="1"/>
    </w:pPr>
    <w:rPr>
      <w:rFonts w:ascii="Arial" w:hAnsi="Arial" w:cs="Arial"/>
      <w:b/>
      <w:bCs/>
      <w:i/>
      <w:iCs/>
    </w:rPr>
  </w:style>
  <w:style w:type="paragraph" w:styleId="berschrift3">
    <w:name w:val="heading 3"/>
    <w:basedOn w:val="Standard"/>
    <w:next w:val="Standard"/>
    <w:qFormat/>
    <w:rsid w:val="00FD53EE"/>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FD53EE"/>
    <w:pPr>
      <w:keepNext/>
      <w:spacing w:before="240" w:after="60"/>
      <w:outlineLvl w:val="3"/>
    </w:pPr>
    <w:rPr>
      <w:rFonts w:ascii="Times New Roman" w:hAnsi="Times New Roman"/>
      <w:b/>
      <w:bCs/>
    </w:rPr>
  </w:style>
  <w:style w:type="paragraph" w:styleId="berschrift5">
    <w:name w:val="heading 5"/>
    <w:basedOn w:val="Standard"/>
    <w:next w:val="Standard"/>
    <w:qFormat/>
    <w:rsid w:val="00FD53EE"/>
    <w:pPr>
      <w:keepNext/>
      <w:overflowPunct/>
      <w:autoSpaceDE/>
      <w:autoSpaceDN/>
      <w:adjustRightInd/>
      <w:spacing w:line="280" w:lineRule="atLeast"/>
      <w:jc w:val="both"/>
      <w:textAlignment w:val="auto"/>
      <w:outlineLvl w:val="4"/>
    </w:pPr>
    <w:rPr>
      <w:rFonts w:ascii="Arial" w:hAnsi="Arial" w:cs="Arial"/>
      <w:sz w:val="26"/>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FD53EE"/>
    <w:pPr>
      <w:jc w:val="both"/>
    </w:pPr>
    <w:rPr>
      <w:rFonts w:ascii="Comic Sans MS" w:hAnsi="Comic Sans MS" w:cs="Arial"/>
      <w:i/>
      <w:iCs/>
      <w:color w:val="000000"/>
      <w:sz w:val="24"/>
      <w:szCs w:val="27"/>
    </w:rPr>
  </w:style>
  <w:style w:type="paragraph" w:styleId="Fuzeile">
    <w:name w:val="footer"/>
    <w:basedOn w:val="Standard"/>
    <w:rsid w:val="00FD53EE"/>
    <w:pPr>
      <w:tabs>
        <w:tab w:val="center" w:pos="4536"/>
        <w:tab w:val="right" w:pos="9072"/>
      </w:tabs>
    </w:pPr>
  </w:style>
  <w:style w:type="character" w:styleId="Seitenzahl">
    <w:name w:val="page number"/>
    <w:basedOn w:val="Absatz-Standardschriftart"/>
    <w:rsid w:val="00FD53EE"/>
  </w:style>
  <w:style w:type="paragraph" w:styleId="Kopfzeile">
    <w:name w:val="header"/>
    <w:basedOn w:val="Standard"/>
    <w:rsid w:val="00FD53EE"/>
    <w:pPr>
      <w:tabs>
        <w:tab w:val="center" w:pos="4536"/>
        <w:tab w:val="right" w:pos="9072"/>
      </w:tabs>
    </w:pPr>
  </w:style>
  <w:style w:type="paragraph" w:styleId="Textkrper-Zeileneinzug">
    <w:name w:val="Body Text Indent"/>
    <w:basedOn w:val="Standard"/>
    <w:rsid w:val="00FD53EE"/>
    <w:pPr>
      <w:overflowPunct/>
      <w:autoSpaceDE/>
      <w:autoSpaceDN/>
      <w:adjustRightInd/>
      <w:ind w:left="360"/>
      <w:textAlignment w:val="auto"/>
    </w:pPr>
    <w:rPr>
      <w:rFonts w:ascii="Arial" w:hAnsi="Arial"/>
      <w:color w:val="800000"/>
    </w:rPr>
  </w:style>
  <w:style w:type="paragraph" w:styleId="Textkrper-Einzug2">
    <w:name w:val="Body Text Indent 2"/>
    <w:basedOn w:val="Standard"/>
    <w:rsid w:val="00FD53EE"/>
    <w:pPr>
      <w:overflowPunct/>
      <w:autoSpaceDE/>
      <w:autoSpaceDN/>
      <w:adjustRightInd/>
      <w:ind w:left="360"/>
      <w:textAlignment w:val="auto"/>
    </w:pPr>
    <w:rPr>
      <w:rFonts w:ascii="Arial" w:hAnsi="Arial"/>
      <w:color w:val="000000"/>
    </w:rPr>
  </w:style>
  <w:style w:type="paragraph" w:styleId="Textkrper-Einzug3">
    <w:name w:val="Body Text Indent 3"/>
    <w:basedOn w:val="Standard"/>
    <w:rsid w:val="00FD53EE"/>
    <w:pPr>
      <w:overflowPunct/>
      <w:autoSpaceDE/>
      <w:autoSpaceDN/>
      <w:adjustRightInd/>
      <w:ind w:left="360"/>
      <w:textAlignment w:val="auto"/>
    </w:pPr>
    <w:rPr>
      <w:rFonts w:ascii="Arial" w:hAnsi="Arial"/>
      <w:color w:val="000000"/>
      <w:u w:val="single"/>
    </w:rPr>
  </w:style>
  <w:style w:type="paragraph" w:styleId="Blocktext">
    <w:name w:val="Block Text"/>
    <w:basedOn w:val="Standard"/>
    <w:rsid w:val="00FD53EE"/>
    <w:pPr>
      <w:overflowPunct/>
      <w:autoSpaceDE/>
      <w:autoSpaceDN/>
      <w:adjustRightInd/>
      <w:spacing w:after="60"/>
      <w:ind w:left="284" w:right="-567"/>
      <w:textAlignment w:val="auto"/>
    </w:pPr>
    <w:rPr>
      <w:rFonts w:ascii="Times" w:eastAsia="Times" w:hAnsi="Times"/>
      <w:bCs/>
      <w:iCs/>
    </w:rPr>
  </w:style>
  <w:style w:type="paragraph" w:styleId="Textkrper">
    <w:name w:val="Body Text"/>
    <w:basedOn w:val="Standard"/>
    <w:rsid w:val="00FD53EE"/>
    <w:pPr>
      <w:spacing w:after="120"/>
    </w:pPr>
  </w:style>
  <w:style w:type="paragraph" w:styleId="Textkrper2">
    <w:name w:val="Body Text 2"/>
    <w:basedOn w:val="Standard"/>
    <w:rsid w:val="00FD53EE"/>
    <w:pPr>
      <w:spacing w:after="120" w:line="480" w:lineRule="auto"/>
    </w:pPr>
  </w:style>
  <w:style w:type="paragraph" w:styleId="StandardWeb">
    <w:name w:val="Normal (Web)"/>
    <w:basedOn w:val="Standard"/>
    <w:rsid w:val="00FD53EE"/>
    <w:pPr>
      <w:overflowPunct/>
      <w:autoSpaceDE/>
      <w:autoSpaceDN/>
      <w:adjustRightInd/>
      <w:spacing w:before="100" w:beforeAutospacing="1" w:after="100" w:afterAutospacing="1"/>
      <w:textAlignment w:val="auto"/>
    </w:pPr>
    <w:rPr>
      <w:rFonts w:ascii="Verdana" w:eastAsia="Arial Unicode MS" w:hAnsi="Verdana" w:cs="Arial Unicode MS"/>
      <w:sz w:val="24"/>
      <w:szCs w:val="24"/>
      <w:lang w:val="de-AT"/>
    </w:rPr>
  </w:style>
  <w:style w:type="character" w:styleId="Hyperlink">
    <w:name w:val="Hyperlink"/>
    <w:rsid w:val="00FD53EE"/>
    <w:rPr>
      <w:color w:val="0000FF"/>
      <w:u w:val="single"/>
    </w:rPr>
  </w:style>
  <w:style w:type="paragraph" w:styleId="Titel">
    <w:name w:val="Title"/>
    <w:basedOn w:val="Standard"/>
    <w:qFormat/>
    <w:rsid w:val="00FD53EE"/>
    <w:pPr>
      <w:jc w:val="center"/>
    </w:pPr>
    <w:rPr>
      <w:rFonts w:ascii="Microsoft Sans Serif" w:hAnsi="Microsoft Sans Serif" w:cs="Microsoft Sans Serif"/>
      <w:b/>
      <w:bCs/>
      <w:sz w:val="32"/>
      <w:szCs w:val="20"/>
      <w:lang w:val="de-AT"/>
    </w:rPr>
  </w:style>
  <w:style w:type="paragraph" w:styleId="Funotentext">
    <w:name w:val="footnote text"/>
    <w:basedOn w:val="Standard"/>
    <w:semiHidden/>
    <w:rsid w:val="00FD53EE"/>
    <w:rPr>
      <w:sz w:val="20"/>
      <w:szCs w:val="20"/>
    </w:rPr>
  </w:style>
  <w:style w:type="character" w:styleId="Funotenzeichen">
    <w:name w:val="footnote reference"/>
    <w:semiHidden/>
    <w:rsid w:val="00FD53EE"/>
    <w:rPr>
      <w:vertAlign w:val="superscript"/>
    </w:rPr>
  </w:style>
  <w:style w:type="character" w:styleId="Fett">
    <w:name w:val="Strong"/>
    <w:qFormat/>
    <w:rsid w:val="00FD5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17117">
      <w:bodyDiv w:val="1"/>
      <w:marLeft w:val="0"/>
      <w:marRight w:val="0"/>
      <w:marTop w:val="0"/>
      <w:marBottom w:val="0"/>
      <w:divBdr>
        <w:top w:val="none" w:sz="0" w:space="0" w:color="auto"/>
        <w:left w:val="none" w:sz="0" w:space="0" w:color="auto"/>
        <w:bottom w:val="none" w:sz="0" w:space="0" w:color="auto"/>
        <w:right w:val="none" w:sz="0" w:space="0" w:color="auto"/>
      </w:divBdr>
      <w:divsChild>
        <w:div w:id="140849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8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268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260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773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0331757">
      <w:bodyDiv w:val="1"/>
      <w:marLeft w:val="0"/>
      <w:marRight w:val="0"/>
      <w:marTop w:val="0"/>
      <w:marBottom w:val="0"/>
      <w:divBdr>
        <w:top w:val="none" w:sz="0" w:space="0" w:color="auto"/>
        <w:left w:val="none" w:sz="0" w:space="0" w:color="auto"/>
        <w:bottom w:val="none" w:sz="0" w:space="0" w:color="auto"/>
        <w:right w:val="none" w:sz="0" w:space="0" w:color="auto"/>
      </w:divBdr>
      <w:divsChild>
        <w:div w:id="1304774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78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972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972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82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95540930">
      <w:bodyDiv w:val="1"/>
      <w:marLeft w:val="0"/>
      <w:marRight w:val="0"/>
      <w:marTop w:val="0"/>
      <w:marBottom w:val="0"/>
      <w:divBdr>
        <w:top w:val="none" w:sz="0" w:space="0" w:color="auto"/>
        <w:left w:val="none" w:sz="0" w:space="0" w:color="auto"/>
        <w:bottom w:val="none" w:sz="0" w:space="0" w:color="auto"/>
        <w:right w:val="none" w:sz="0" w:space="0" w:color="auto"/>
      </w:divBdr>
      <w:divsChild>
        <w:div w:id="1687905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434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94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572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205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61\Anwendungsdaten\Microsoft\Vorlagen\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C:\Dokumente und Einstellungen\C61\Anwendungsdaten\Microsoft\Vorlagen\LEER.DOT</Template>
  <TotalTime>0</TotalTime>
  <Pages>3</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Assistenzbedarfsermittlung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Assistenzbedarfsermittlung </dc:title>
  <dc:subject/>
  <dc:creator>C6</dc:creator>
  <cp:keywords/>
  <cp:lastModifiedBy>Martin Ladstätter</cp:lastModifiedBy>
  <cp:revision>2</cp:revision>
  <cp:lastPrinted>2013-01-07T10:09:00Z</cp:lastPrinted>
  <dcterms:created xsi:type="dcterms:W3CDTF">2021-11-25T10:58:00Z</dcterms:created>
  <dcterms:modified xsi:type="dcterms:W3CDTF">2021-11-25T10:58:00Z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840234430</vt:i4>
  </property>
  <property fmtid="{D5CDD505-2E9C-101B-9397-08002B2CF9AE}" pid="3" name="_EmailSubject">
    <vt:lpwstr/>
  </property>
  <property fmtid="{D5CDD505-2E9C-101B-9397-08002B2CF9AE}" pid="4" name="_AuthorEmail">
    <vt:lpwstr>susanne.bergmann@bizeps.or.at</vt:lpwstr>
  </property>
  <property fmtid="{D5CDD505-2E9C-101B-9397-08002B2CF9AE}" pid="5" name="_AuthorEmailDisplayName">
    <vt:lpwstr>Susanne Bergmann / BIZEPS</vt:lpwstr>
  </property>
</Properties>
</file>